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A3" w:rsidRPr="00BE28F6" w:rsidRDefault="00387569"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t xml:space="preserve">            PROJEKT</w:t>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Pr>
          <w:rFonts w:ascii="Times New Roman" w:hAnsi="Times New Roman" w:cs="Times New Roman"/>
          <w:color w:val="000000" w:themeColor="text1"/>
          <w:sz w:val="24"/>
          <w:szCs w:val="24"/>
          <w14:textOutline w14:w="0" w14:cap="flat" w14:cmpd="sng" w14:algn="ctr">
            <w14:noFill/>
            <w14:prstDash w14:val="solid"/>
            <w14:round/>
          </w14:textOutline>
        </w:rPr>
        <w:tab/>
      </w:r>
      <w:r w:rsidR="00CB17F2">
        <w:rPr>
          <w:rFonts w:ascii="Times New Roman" w:hAnsi="Times New Roman" w:cs="Times New Roman"/>
          <w:color w:val="000000" w:themeColor="text1"/>
          <w:sz w:val="24"/>
          <w:szCs w:val="24"/>
          <w14:textOutline w14:w="0" w14:cap="flat" w14:cmpd="sng" w14:algn="ctr">
            <w14:noFill/>
            <w14:prstDash w14:val="solid"/>
            <w14:round/>
          </w14:textOutline>
        </w:rPr>
        <w:tab/>
      </w:r>
      <w:r w:rsidR="00CB17F2">
        <w:rPr>
          <w:rFonts w:ascii="Times New Roman" w:hAnsi="Times New Roman" w:cs="Times New Roman"/>
          <w:color w:val="000000" w:themeColor="text1"/>
          <w:sz w:val="24"/>
          <w:szCs w:val="24"/>
          <w14:textOutline w14:w="0" w14:cap="flat" w14:cmpd="sng" w14:algn="ctr">
            <w14:noFill/>
            <w14:prstDash w14:val="solid"/>
            <w14:round/>
          </w14:textOutline>
        </w:rPr>
        <w:tab/>
        <w:t xml:space="preserve">   </w:t>
      </w:r>
      <w:r w:rsidR="006F56A3" w:rsidRPr="00BE28F6">
        <w:rPr>
          <w:rFonts w:ascii="Times New Roman" w:hAnsi="Times New Roman" w:cs="Times New Roman"/>
          <w:color w:val="000000" w:themeColor="text1"/>
          <w:sz w:val="24"/>
          <w:szCs w:val="24"/>
          <w14:textOutline w14:w="0" w14:cap="flat" w14:cmpd="sng" w14:algn="ctr">
            <w14:noFill/>
            <w14:prstDash w14:val="solid"/>
            <w14:round/>
          </w14:textOutline>
        </w:rPr>
        <w:tab/>
      </w:r>
      <w:r w:rsidR="006F56A3" w:rsidRPr="00BE28F6">
        <w:rPr>
          <w:rFonts w:ascii="Times New Roman" w:hAnsi="Times New Roman" w:cs="Times New Roman"/>
          <w:color w:val="000000" w:themeColor="text1"/>
          <w:sz w:val="24"/>
          <w:szCs w:val="24"/>
          <w14:textOutline w14:w="0" w14:cap="flat" w14:cmpd="sng" w14:algn="ctr">
            <w14:noFill/>
            <w14:prstDash w14:val="solid"/>
            <w14:round/>
          </w14:textOutline>
        </w:rPr>
        <w:tab/>
      </w:r>
    </w:p>
    <w:p w:rsidR="006F56A3" w:rsidRDefault="006F56A3" w:rsidP="006F56A3">
      <w:pPr>
        <w:spacing w:line="276" w:lineRule="auto"/>
        <w:jc w:val="center"/>
        <w:rPr>
          <w:b/>
          <w:color w:val="000000" w:themeColor="text1"/>
          <w:sz w:val="40"/>
          <w:szCs w:val="40"/>
          <w14:textOutline w14:w="0" w14:cap="flat" w14:cmpd="sng" w14:algn="ctr">
            <w14:noFill/>
            <w14:prstDash w14:val="solid"/>
            <w14:round/>
          </w14:textOutline>
        </w:rPr>
      </w:pPr>
      <w:r>
        <w:rPr>
          <w:b/>
          <w:color w:val="000000" w:themeColor="text1"/>
          <w:sz w:val="40"/>
          <w:szCs w:val="40"/>
          <w14:textOutline w14:w="0" w14:cap="flat" w14:cmpd="sng" w14:algn="ctr">
            <w14:noFill/>
            <w14:prstDash w14:val="solid"/>
            <w14:round/>
          </w14:textOutline>
        </w:rPr>
        <w:t>Program współpracy Gminy Radomyśl Wielki</w:t>
      </w:r>
      <w:r>
        <w:rPr>
          <w:b/>
          <w:color w:val="000000" w:themeColor="text1"/>
          <w:sz w:val="40"/>
          <w:szCs w:val="40"/>
          <w14:textOutline w14:w="0" w14:cap="flat" w14:cmpd="sng" w14:algn="ctr">
            <w14:noFill/>
            <w14:prstDash w14:val="solid"/>
            <w14:round/>
          </w14:textOutline>
        </w:rPr>
        <w:br/>
        <w:t>z organizacjami pozarządowymi na rok 202</w:t>
      </w:r>
      <w:r w:rsidR="00124B8D">
        <w:rPr>
          <w:b/>
          <w:color w:val="000000" w:themeColor="text1"/>
          <w:sz w:val="40"/>
          <w:szCs w:val="40"/>
          <w14:textOutline w14:w="0" w14:cap="flat" w14:cmpd="sng" w14:algn="ctr">
            <w14:noFill/>
            <w14:prstDash w14:val="solid"/>
            <w14:round/>
          </w14:textOutline>
        </w:rPr>
        <w:t>3</w:t>
      </w:r>
    </w:p>
    <w:p w:rsidR="006F56A3" w:rsidRDefault="006F56A3" w:rsidP="006F56A3">
      <w:pPr>
        <w:spacing w:line="276" w:lineRule="auto"/>
        <w:rPr>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Program współpracy Gminy Radomyśl Wielki z organizacjami pozarządowymi oraz podmiotami, o których mowa w art. 3 ust. 3 ustawy z dnia 24 kwietnia 2003 r. </w:t>
      </w:r>
      <w:r>
        <w:rPr>
          <w:rFonts w:ascii="Times New Roman" w:hAnsi="Times New Roman" w:cs="Times New Roman"/>
          <w:color w:val="000000" w:themeColor="text1"/>
          <w:sz w:val="24"/>
          <w:szCs w:val="24"/>
          <w14:textOutline w14:w="0" w14:cap="flat" w14:cmpd="sng" w14:algn="ctr">
            <w14:noFill/>
            <w14:prstDash w14:val="solid"/>
            <w14:round/>
          </w14:textOutline>
        </w:rPr>
        <w:br/>
        <w:t>o działalności pożytku publicznego i o wolontariacie  na rok 202</w:t>
      </w:r>
      <w:r w:rsidR="00124B8D">
        <w:rPr>
          <w:rFonts w:ascii="Times New Roman" w:hAnsi="Times New Roman" w:cs="Times New Roman"/>
          <w:color w:val="000000" w:themeColor="text1"/>
          <w:sz w:val="24"/>
          <w:szCs w:val="24"/>
          <w14:textOutline w14:w="0" w14:cap="flat" w14:cmpd="sng" w14:algn="ctr">
            <w14:noFill/>
            <w14:prstDash w14:val="solid"/>
            <w14:round/>
          </w14:textOutline>
        </w:rPr>
        <w:t>3</w:t>
      </w:r>
      <w:r>
        <w:rPr>
          <w:rFonts w:ascii="Times New Roman" w:hAnsi="Times New Roman" w:cs="Times New Roman"/>
          <w:color w:val="000000" w:themeColor="text1"/>
          <w:sz w:val="24"/>
          <w:szCs w:val="24"/>
          <w14:textOutline w14:w="0" w14:cap="flat" w14:cmpd="sng" w14:algn="ctr">
            <w14:noFill/>
            <w14:prstDash w14:val="solid"/>
            <w14:round/>
          </w14:textOutline>
        </w:rPr>
        <w:t>.</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Gmina Radomyśl Wielki dążąc do stworzenia demokratycznego ładu społecznego, jako istotny czynnik uznaje budowę społeczeństwa obywatelskiego, którego bazą jest ścisłe partnerstwo między administracją publiczną a organizacjami pozarządowymi skupiającymi osoby wrażliwe społecznie.</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Zakładanym efektem współpracy jest zwiększenie skuteczności i efektywności działań związanych z realizacją zadań publicznych i dalszy wzrost partycypacji społecznej </w:t>
      </w:r>
      <w:r>
        <w:rPr>
          <w:rFonts w:ascii="Times New Roman" w:hAnsi="Times New Roman" w:cs="Times New Roman"/>
          <w:color w:val="000000" w:themeColor="text1"/>
          <w:sz w:val="24"/>
          <w:szCs w:val="24"/>
          <w14:textOutline w14:w="0" w14:cap="flat" w14:cmpd="sng" w14:algn="ctr">
            <w14:noFill/>
            <w14:prstDash w14:val="solid"/>
            <w14:round/>
          </w14:textOutline>
        </w:rPr>
        <w:br/>
        <w:t>w rozwiązywaniu problemów lokalnych.</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Program określa cele, zasady oraz formy współpracy Gminy Radomyśl Wielki z organizacjami pozarządowymi prowadzącymi działalność pożytku publicznego i działającymi na rzecz gminy i jej mieszkańców. Jednocześnie wskazuje zakres przedmiotowy współpracy, priorytetowe zadania publiczne oraz zakładaną wysokość środków przeznaczonych na jego realizację. Program precyzuje również tryb powoływania i zasady działania komisji konkursowych powoływanych do opiniowania ofert w otwartym konkursie ofert.</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Program stworzono we współpracy z organizacjami pozarządowymi w ramach konsultacji społecznych.</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2</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Ilekroć w programie jest mowa o:</w:t>
      </w:r>
    </w:p>
    <w:p w:rsidR="006F56A3" w:rsidRDefault="006F56A3" w:rsidP="00F4326D">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ustawie – należy przez to rozumieć ustawę z dnia 24 kwietnia 2003 roku o działalności pożytku publicznego i o wolontariacie (</w:t>
      </w:r>
      <w:r w:rsidR="00F4326D" w:rsidRPr="00F4326D">
        <w:rPr>
          <w:color w:val="000000" w:themeColor="text1"/>
          <w:szCs w:val="24"/>
          <w14:textOutline w14:w="0" w14:cap="flat" w14:cmpd="sng" w14:algn="ctr">
            <w14:noFill/>
            <w14:prstDash w14:val="solid"/>
            <w14:round/>
          </w14:textOutline>
        </w:rPr>
        <w:t>Dz.U. 202</w:t>
      </w:r>
      <w:r w:rsidR="00124B8D">
        <w:rPr>
          <w:color w:val="000000" w:themeColor="text1"/>
          <w:szCs w:val="24"/>
          <w14:textOutline w14:w="0" w14:cap="flat" w14:cmpd="sng" w14:algn="ctr">
            <w14:noFill/>
            <w14:prstDash w14:val="solid"/>
            <w14:round/>
          </w14:textOutline>
        </w:rPr>
        <w:t>2</w:t>
      </w:r>
      <w:r w:rsidR="00F4326D" w:rsidRPr="00F4326D">
        <w:rPr>
          <w:color w:val="000000" w:themeColor="text1"/>
          <w:szCs w:val="24"/>
          <w14:textOutline w14:w="0" w14:cap="flat" w14:cmpd="sng" w14:algn="ctr">
            <w14:noFill/>
            <w14:prstDash w14:val="solid"/>
            <w14:round/>
          </w14:textOutline>
        </w:rPr>
        <w:t xml:space="preserve"> poz. 1</w:t>
      </w:r>
      <w:r w:rsidR="00124B8D">
        <w:rPr>
          <w:color w:val="000000" w:themeColor="text1"/>
          <w:szCs w:val="24"/>
          <w14:textOutline w14:w="0" w14:cap="flat" w14:cmpd="sng" w14:algn="ctr">
            <w14:noFill/>
            <w14:prstDash w14:val="solid"/>
            <w14:round/>
          </w14:textOutline>
        </w:rPr>
        <w:t>32</w:t>
      </w:r>
      <w:r w:rsidR="00F4326D" w:rsidRPr="00F4326D">
        <w:rPr>
          <w:color w:val="000000" w:themeColor="text1"/>
          <w:szCs w:val="24"/>
          <w14:textOutline w14:w="0" w14:cap="flat" w14:cmpd="sng" w14:algn="ctr">
            <w14:noFill/>
            <w14:prstDash w14:val="solid"/>
            <w14:round/>
          </w14:textOutline>
        </w:rPr>
        <w:t>7</w:t>
      </w:r>
      <w:r>
        <w:rPr>
          <w:color w:val="000000" w:themeColor="text1"/>
          <w:szCs w:val="24"/>
          <w14:textOutline w14:w="0" w14:cap="flat" w14:cmpd="sng" w14:algn="ctr">
            <w14:noFill/>
            <w14:prstDash w14:val="solid"/>
            <w14:round/>
          </w14:textOutline>
        </w:rPr>
        <w:t xml:space="preserve">), </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organizacjach pozarządowych – należy przez to rozumieć podmioty wymienione</w:t>
      </w:r>
      <w:r>
        <w:rPr>
          <w:color w:val="000000" w:themeColor="text1"/>
          <w:szCs w:val="24"/>
          <w14:textOutline w14:w="0" w14:cap="flat" w14:cmpd="sng" w14:algn="ctr">
            <w14:noFill/>
            <w14:prstDash w14:val="solid"/>
            <w14:round/>
          </w14:textOutline>
        </w:rPr>
        <w:br/>
        <w:t>w art. 3 ust. 2 i 3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gminie – należy przez to rozumieć Gminę Radomyśl Wielki,</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działalności pożytku publicznego – należy przez to rozumieć działalność społecznie użyteczną prowadzoną przez organizację pozarządowe w sferze zadań publicznych określonych w art. 4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zadaniu publicznym – należy przez to rozumieć zadania, o których mowa </w:t>
      </w:r>
      <w:r>
        <w:rPr>
          <w:color w:val="000000" w:themeColor="text1"/>
          <w:szCs w:val="24"/>
          <w14:textOutline w14:w="0" w14:cap="flat" w14:cmpd="sng" w14:algn="ctr">
            <w14:noFill/>
            <w14:prstDash w14:val="solid"/>
            <w14:round/>
          </w14:textOutline>
        </w:rPr>
        <w:br/>
        <w:t xml:space="preserve">w art. 4 ust. 1 ustawy, o ile obejmują zadania Gminy Radomyśl Wielki, </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otwartym konkursie ofert – rozumie się otwarty konkurs ofert na realizację zadań publicznych o których mowa w art. 11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trybie pozakonkursowym – należy przez to rozumieć tryb zlecania realizacji zadań publicznych organizacjom pozarządowym poza konku</w:t>
      </w:r>
      <w:r w:rsidR="00BE28F6">
        <w:rPr>
          <w:color w:val="000000" w:themeColor="text1"/>
          <w:szCs w:val="24"/>
          <w14:textOutline w14:w="0" w14:cap="flat" w14:cmpd="sng" w14:algn="ctr">
            <w14:noFill/>
            <w14:prstDash w14:val="solid"/>
            <w14:round/>
          </w14:textOutline>
        </w:rPr>
        <w:t>rsem ofert, określony w art. 19</w:t>
      </w:r>
      <w:r>
        <w:rPr>
          <w:color w:val="000000" w:themeColor="text1"/>
          <w:szCs w:val="24"/>
          <w14:textOutline w14:w="0" w14:cap="flat" w14:cmpd="sng" w14:algn="ctr">
            <w14:noFill/>
            <w14:prstDash w14:val="solid"/>
            <w14:round/>
          </w14:textOutline>
        </w:rPr>
        <w:t>a ustawy.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3</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Głównym celem, któremu służyć ma wprowadzenie programu, jest efektywne wykorzystanie społecznej aktywności w zaspokajaniu zbiorowych potrzeb i podnoszeniu poziomu życia mieszkańców gminy.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4</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Cel główny programu, o którym mowa w § 3 realizowany jest poprzez cele szczegółowe, którymi między innymi są :</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poprawa jakości życia poprzez pełniejsze zaspokojenie potrzeb mieszkańców Gminy,</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racjonalne wykorzystanie publicznych środków finansowych,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otwarcie na innowacyjność oraz konkurencyjność poprzez umożliwienie organizacjom pozarządowym wystąpienia z ofertą realizacji konkretnych zadań publicznych,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integracja organizacji lokalnych obejmujących zakresem działania sferę zadań publicznych,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promowanie i wzmacnianie postaw obywatelskich,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wspieranie oraz powierzanie organizacjom zadań publicznych.</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5</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Współpraca gminy z organizacjami pozarządowymi odbywa się na zasadach: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pomocniczości – polegającej na wspieraniu działalności organizacji pozarządowych oraz umożliwianiu im realizacji zadań publicznych,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suwerenności stron – oznaczającej, że gmina i organizacje pozarządowe podejmujące współpracę zachowują wzajemną autonomię i niezależność względem siebie,</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partnerstwa – oznaczającej, że strony ustalają zakres współpracy, uczestniczą </w:t>
      </w:r>
      <w:r>
        <w:rPr>
          <w:color w:val="000000" w:themeColor="text1"/>
          <w:szCs w:val="24"/>
          <w14:textOutline w14:w="0" w14:cap="flat" w14:cmpd="sng" w14:algn="ctr">
            <w14:noFill/>
            <w14:prstDash w14:val="solid"/>
            <w14:round/>
          </w14:textOutline>
        </w:rPr>
        <w:br/>
        <w:t>w identyfikowaniu i definiowaniu problemów społecznych i zadań, wypracowaniu najlepszych sposobów ich realizacji, traktując się wzajemnie jako  podmioty równoprawne w tych procesach,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efektywności – polegającej na wspólnym dążeniu do osiągnięcia możliwie najlepszych efektów w realizacji zadań publicznych,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uczciwej konkurencji i jawności – zakładającej kształtowanie przejrzystych zasad współpracy, opartych na równych i jawnych kryteriach wyboru realizatora zadania publicznego oraz na zapewnieniu równego dostępu do informacji.</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p>
    <w:p w:rsidR="006F56A3" w:rsidRPr="00A06762" w:rsidRDefault="006F56A3" w:rsidP="006F56A3">
      <w:pPr>
        <w:pStyle w:val="Akapitzlist"/>
        <w:spacing w:line="276" w:lineRule="auto"/>
        <w:ind w:left="0"/>
        <w:jc w:val="center"/>
        <w:rPr>
          <w:b/>
          <w:color w:val="000000" w:themeColor="text1"/>
          <w:szCs w:val="24"/>
          <w14:textOutline w14:w="0" w14:cap="flat" w14:cmpd="sng" w14:algn="ctr">
            <w14:noFill/>
            <w14:prstDash w14:val="solid"/>
            <w14:round/>
          </w14:textOutline>
        </w:rPr>
      </w:pPr>
      <w:r w:rsidRPr="00A06762">
        <w:rPr>
          <w:b/>
          <w:color w:val="000000" w:themeColor="text1"/>
          <w:szCs w:val="24"/>
          <w14:textOutline w14:w="0" w14:cap="flat" w14:cmpd="sng" w14:algn="ctr">
            <w14:noFill/>
            <w14:prstDash w14:val="solid"/>
            <w14:round/>
          </w14:textOutline>
        </w:rPr>
        <w:t>§ 6</w:t>
      </w:r>
    </w:p>
    <w:p w:rsidR="006F56A3" w:rsidRDefault="006F56A3" w:rsidP="006F56A3">
      <w:pPr>
        <w:pStyle w:val="Akapitzlist"/>
        <w:spacing w:line="276" w:lineRule="auto"/>
        <w:ind w:left="0"/>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1. Przedmiotem współpracy gminy z organizacjami pozarządowymi jest:</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realizacja zadań gminy w określonych ustawach,</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określanie potrzeb społecznych i sposobów ich zaspokajania,</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konsultowanie aktów prawa lokalnego,</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podwyższanie efektywności działań kierowanych do mieszkańców gminy,</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tworzenie systemowych rozwiązań ważnych problemów społecznych.</w:t>
      </w:r>
    </w:p>
    <w:p w:rsidR="006F56A3" w:rsidRDefault="006F56A3" w:rsidP="006F56A3">
      <w:pPr>
        <w:pStyle w:val="Akapitzlist"/>
        <w:spacing w:line="276" w:lineRule="auto"/>
        <w:ind w:left="567" w:hanging="425"/>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2. Podstawowym kryterium decydującym o podjęciu współpracy z organizacjami pozarządowymi jest prowadzenie przez nie działalności pożytku publicznego na terenie gminy lub na rzecz jej mieszkańców.</w:t>
      </w:r>
    </w:p>
    <w:p w:rsidR="006F56A3" w:rsidRDefault="006F56A3" w:rsidP="006F56A3">
      <w:pPr>
        <w:pStyle w:val="Akapitzlist"/>
        <w:spacing w:line="276" w:lineRule="auto"/>
        <w:ind w:left="567" w:hanging="425"/>
        <w:rPr>
          <w:color w:val="000000" w:themeColor="text1"/>
          <w:szCs w:val="24"/>
          <w14:textOutline w14:w="0" w14:cap="flat" w14:cmpd="sng" w14:algn="ctr">
            <w14:noFill/>
            <w14:prstDash w14:val="solid"/>
            <w14:round/>
          </w14:textOutline>
        </w:rPr>
      </w:pPr>
    </w:p>
    <w:p w:rsidR="006F56A3" w:rsidRPr="00A06762" w:rsidRDefault="006F56A3" w:rsidP="006F56A3">
      <w:pPr>
        <w:pStyle w:val="Akapitzlist"/>
        <w:spacing w:line="276" w:lineRule="auto"/>
        <w:ind w:left="567" w:hanging="567"/>
        <w:jc w:val="center"/>
        <w:rPr>
          <w:b/>
          <w:color w:val="000000" w:themeColor="text1"/>
          <w:szCs w:val="24"/>
          <w14:textOutline w14:w="0" w14:cap="flat" w14:cmpd="sng" w14:algn="ctr">
            <w14:noFill/>
            <w14:prstDash w14:val="solid"/>
            <w14:round/>
          </w14:textOutline>
        </w:rPr>
      </w:pPr>
      <w:r w:rsidRPr="00A06762">
        <w:rPr>
          <w:b/>
          <w:color w:val="000000" w:themeColor="text1"/>
          <w:szCs w:val="24"/>
          <w14:textOutline w14:w="0" w14:cap="flat" w14:cmpd="sng" w14:algn="ctr">
            <w14:noFill/>
            <w14:prstDash w14:val="solid"/>
            <w14:round/>
          </w14:textOutline>
        </w:rPr>
        <w:t>§ 7</w:t>
      </w:r>
    </w:p>
    <w:p w:rsidR="006F56A3" w:rsidRDefault="006F56A3" w:rsidP="006F56A3">
      <w:pPr>
        <w:pStyle w:val="Akapitzlist"/>
        <w:spacing w:line="276" w:lineRule="auto"/>
        <w:ind w:left="567" w:hanging="567"/>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Współpraca gminy z organizacjami pozarządowymi odbywa się w szczególności w formach:</w:t>
      </w:r>
    </w:p>
    <w:p w:rsidR="006F56A3" w:rsidRDefault="006F56A3" w:rsidP="006F56A3">
      <w:pPr>
        <w:pStyle w:val="Akapitzlist"/>
        <w:numPr>
          <w:ilvl w:val="0"/>
          <w:numId w:val="5"/>
        </w:numPr>
        <w:spacing w:line="276" w:lineRule="auto"/>
        <w:ind w:hanging="29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zlecanie do realizacji zadań publicznych, które odbywa się na zasadach określonych </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ustawie przez:</w:t>
      </w:r>
    </w:p>
    <w:p w:rsidR="006F56A3" w:rsidRDefault="006F56A3" w:rsidP="006F56A3">
      <w:pPr>
        <w:pStyle w:val="Akapitzlist"/>
        <w:numPr>
          <w:ilvl w:val="0"/>
          <w:numId w:val="6"/>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powierzanie wykonania zadań publicznych wraz z udzieleniem dotacji na finansowanie ich realizacji,</w:t>
      </w:r>
    </w:p>
    <w:p w:rsidR="006F56A3" w:rsidRDefault="006F56A3" w:rsidP="006F56A3">
      <w:pPr>
        <w:pStyle w:val="Akapitzlist"/>
        <w:numPr>
          <w:ilvl w:val="0"/>
          <w:numId w:val="6"/>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wspieranie wykonywania zadań publicznych z udzieleniem dotacji na dofinansowanie ich realizacji,</w:t>
      </w:r>
    </w:p>
    <w:p w:rsidR="006F56A3" w:rsidRDefault="006F56A3" w:rsidP="006F56A3">
      <w:pPr>
        <w:pStyle w:val="Akapitzlist"/>
        <w:numPr>
          <w:ilvl w:val="0"/>
          <w:numId w:val="5"/>
        </w:numPr>
        <w:spacing w:line="276" w:lineRule="auto"/>
        <w:ind w:hanging="29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wzajemne informowanie się o planowanych kierunkach działalności i współdziałanie </w:t>
      </w:r>
      <w:r>
        <w:rPr>
          <w:color w:val="000000" w:themeColor="text1"/>
          <w:szCs w:val="24"/>
          <w14:textOutline w14:w="0" w14:cap="flat" w14:cmpd="sng" w14:algn="ctr">
            <w14:noFill/>
            <w14:prstDash w14:val="solid"/>
            <w14:round/>
          </w14:textOutline>
        </w:rPr>
        <w:br/>
        <w:t>w celu zharmonizowania tych kierunków poprzez:</w:t>
      </w:r>
    </w:p>
    <w:p w:rsidR="006F56A3" w:rsidRDefault="006F56A3" w:rsidP="006F56A3">
      <w:pPr>
        <w:pStyle w:val="Akapitzlist"/>
        <w:numPr>
          <w:ilvl w:val="0"/>
          <w:numId w:val="7"/>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publikowanie ważnych informacji w Biuletynie Informacji Publicznej oraz na stronach internetowych Gminy,</w:t>
      </w:r>
    </w:p>
    <w:p w:rsidR="006F56A3" w:rsidRDefault="006F56A3" w:rsidP="006F56A3">
      <w:pPr>
        <w:pStyle w:val="Akapitzlist"/>
        <w:numPr>
          <w:ilvl w:val="0"/>
          <w:numId w:val="7"/>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przekazywanie przez organizacje informacji o przewidywanych lub realizowanych w 20</w:t>
      </w:r>
      <w:r w:rsidR="00BE28F6">
        <w:rPr>
          <w:color w:val="000000" w:themeColor="text1"/>
          <w:szCs w:val="24"/>
          <w14:textOutline w14:w="0" w14:cap="flat" w14:cmpd="sng" w14:algn="ctr">
            <w14:noFill/>
            <w14:prstDash w14:val="solid"/>
            <w14:round/>
          </w14:textOutline>
        </w:rPr>
        <w:t>2</w:t>
      </w:r>
      <w:r w:rsidR="00124B8D">
        <w:rPr>
          <w:color w:val="000000" w:themeColor="text1"/>
          <w:szCs w:val="24"/>
          <w14:textOutline w14:w="0" w14:cap="flat" w14:cmpd="sng" w14:algn="ctr">
            <w14:noFill/>
            <w14:prstDash w14:val="solid"/>
            <w14:round/>
          </w14:textOutline>
        </w:rPr>
        <w:t>3</w:t>
      </w:r>
      <w:r>
        <w:rPr>
          <w:color w:val="000000" w:themeColor="text1"/>
          <w:szCs w:val="24"/>
          <w14:textOutline w14:w="0" w14:cap="flat" w14:cmpd="sng" w14:algn="ctr">
            <w14:noFill/>
            <w14:prstDash w14:val="solid"/>
            <w14:round/>
          </w14:textOutline>
        </w:rPr>
        <w:t xml:space="preserve"> r. zadaniach sfery publicznej, których realizacja odbywa się w oparciu o środki inne niż wynikające z Programu,</w:t>
      </w:r>
    </w:p>
    <w:p w:rsidR="006F56A3" w:rsidRDefault="006F56A3" w:rsidP="00387569">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konsultowanie z organizacjami, odpowiednio do zakresu ich działania, projektów aktów normatywnych w dziedzinach dotyczących działalności statutowej tych organizacji,</w:t>
      </w:r>
    </w:p>
    <w:p w:rsidR="006F56A3" w:rsidRPr="00387569" w:rsidRDefault="006F56A3" w:rsidP="00387569">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tworzenie w miarę potrzeb wspólnych zespołów o charakterze doradczym </w:t>
      </w:r>
      <w:r>
        <w:rPr>
          <w:color w:val="000000" w:themeColor="text1"/>
          <w:szCs w:val="24"/>
          <w14:textOutline w14:w="0" w14:cap="flat" w14:cmpd="sng" w14:algn="ctr">
            <w14:noFill/>
            <w14:prstDash w14:val="solid"/>
            <w14:round/>
          </w14:textOutline>
        </w:rPr>
        <w:br/>
        <w:t xml:space="preserve">i inicjatywnym składających się z przedstawicieli organizacji pozarządowych </w:t>
      </w:r>
      <w:r w:rsidR="00387569">
        <w:rPr>
          <w:color w:val="000000" w:themeColor="text1"/>
          <w:szCs w:val="24"/>
          <w14:textOutline w14:w="0" w14:cap="flat" w14:cmpd="sng" w14:algn="ctr">
            <w14:noFill/>
            <w14:prstDash w14:val="solid"/>
            <w14:round/>
          </w14:textOutline>
        </w:rPr>
        <w:br/>
      </w:r>
      <w:bookmarkStart w:id="0" w:name="_GoBack"/>
      <w:bookmarkEnd w:id="0"/>
      <w:r w:rsidRPr="00387569">
        <w:rPr>
          <w:color w:val="000000" w:themeColor="text1"/>
          <w:szCs w:val="24"/>
          <w14:textOutline w14:w="0" w14:cap="flat" w14:cmpd="sng" w14:algn="ctr">
            <w14:noFill/>
            <w14:prstDash w14:val="solid"/>
            <w14:round/>
          </w14:textOutline>
        </w:rPr>
        <w:t>i administracji samorządowej.</w:t>
      </w:r>
    </w:p>
    <w:p w:rsidR="006F56A3" w:rsidRDefault="006F56A3" w:rsidP="006F56A3">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inne formy współpracy:</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udzielenie pomocy w pozyskiwaniu środków finansowych z innych źródeł,</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organizowanie konsultacji i szkoleń,</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promowanie przez Gminę działalności organizacji,</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pomocy w nawiązywaniu kontaktów i współpracy organizacji pozarządowych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w skali lokalnej, ogólnopolskiej i międzynarodowej,</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prowadzenie Mapy Aktywności Organizacji Pozarządowych na oficjalnej stronie internetowej Gminy. Podstawą umieszczenia Organizacji na  ww. mapie będzie dostarczenie przez nią aktualnych danych dotyczących organizacji na formularzu dostępnym na stronie internetowej gminy,</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wydawanie opinii o działalności organizacji pozarządowych oraz udzielanie rekomendacji organizacjom współpracującym z Gminą, </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możliwość objęcia patronatem Burmistrza Radomyśla Wielkiego przedsięwzięć realizowanych przez organizacje pozarządowe na rzecz mieszkańców Gminy Radomyśl Wielki.</w:t>
      </w:r>
    </w:p>
    <w:p w:rsidR="00A06762" w:rsidRDefault="00A06762"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lastRenderedPageBreak/>
        <w:t>§ 8</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Na rok 202</w:t>
      </w:r>
      <w:r w:rsidR="00124B8D">
        <w:rPr>
          <w:rFonts w:ascii="Times New Roman" w:hAnsi="Times New Roman" w:cs="Times New Roman"/>
          <w:color w:val="000000" w:themeColor="text1"/>
          <w:sz w:val="24"/>
          <w:szCs w:val="24"/>
          <w14:textOutline w14:w="0" w14:cap="flat" w14:cmpd="sng" w14:algn="ctr">
            <w14:noFill/>
            <w14:prstDash w14:val="solid"/>
            <w14:round/>
          </w14:textOutline>
        </w:rPr>
        <w:t>3</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 ustala się zadania priorytetowe dotyczące:</w:t>
      </w:r>
    </w:p>
    <w:p w:rsidR="006F56A3" w:rsidRDefault="006F56A3" w:rsidP="006F56A3">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ekologii i ochrony zwierząt oraz ochrony dziedzictwa przyrodniczego;</w:t>
      </w:r>
    </w:p>
    <w:p w:rsidR="00794C2C" w:rsidRPr="00794C2C" w:rsidRDefault="007A63D2" w:rsidP="00794C2C">
      <w:pPr>
        <w:pStyle w:val="Akapitzlist"/>
        <w:numPr>
          <w:ilvl w:val="0"/>
          <w:numId w:val="31"/>
        </w:numPr>
        <w:spacing w:line="276" w:lineRule="auto"/>
        <w:rPr>
          <w:b/>
          <w:color w:val="000000" w:themeColor="text1"/>
          <w:szCs w:val="24"/>
          <w14:textOutline w14:w="0" w14:cap="flat" w14:cmpd="sng" w14:algn="ctr">
            <w14:noFill/>
            <w14:prstDash w14:val="solid"/>
            <w14:round/>
          </w14:textOutline>
        </w:rPr>
      </w:pPr>
      <w:r w:rsidRPr="00794C2C">
        <w:rPr>
          <w:color w:val="000000" w:themeColor="text1"/>
          <w:szCs w:val="24"/>
          <w14:textOutline w14:w="0" w14:cap="flat" w14:cmpd="sng" w14:algn="ctr">
            <w14:noFill/>
            <w14:prstDash w14:val="solid"/>
            <w14:round/>
          </w14:textOutline>
        </w:rPr>
        <w:t xml:space="preserve">organizowanie programów i akcji związanych </w:t>
      </w:r>
      <w:r w:rsidR="00715B44" w:rsidRPr="00794C2C">
        <w:rPr>
          <w:color w:val="000000" w:themeColor="text1"/>
          <w:szCs w:val="24"/>
          <w14:textOutline w14:w="0" w14:cap="flat" w14:cmpd="sng" w14:algn="ctr">
            <w14:noFill/>
            <w14:prstDash w14:val="solid"/>
            <w14:round/>
          </w14:textOutline>
        </w:rPr>
        <w:t>z</w:t>
      </w:r>
      <w:r w:rsidR="00417131" w:rsidRPr="00794C2C">
        <w:rPr>
          <w:color w:val="000000" w:themeColor="text1"/>
          <w:szCs w:val="24"/>
          <w14:textOutline w14:w="0" w14:cap="flat" w14:cmpd="sng" w14:algn="ctr">
            <w14:noFill/>
            <w14:prstDash w14:val="solid"/>
            <w14:round/>
          </w14:textOutline>
        </w:rPr>
        <w:t xml:space="preserve"> ochroną środowiska i przyrody,</w:t>
      </w:r>
      <w:r w:rsidR="00715B44" w:rsidRPr="00794C2C">
        <w:rPr>
          <w:color w:val="000000" w:themeColor="text1"/>
          <w:szCs w:val="24"/>
          <w14:textOutline w14:w="0" w14:cap="flat" w14:cmpd="sng" w14:algn="ctr">
            <w14:noFill/>
            <w14:prstDash w14:val="solid"/>
            <w14:round/>
          </w14:textOutline>
        </w:rPr>
        <w:t xml:space="preserve"> o</w:t>
      </w:r>
      <w:r w:rsidR="00417131" w:rsidRPr="00794C2C">
        <w:rPr>
          <w:color w:val="000000" w:themeColor="text1"/>
          <w:szCs w:val="24"/>
          <w14:textOutline w14:w="0" w14:cap="flat" w14:cmpd="sng" w14:algn="ctr">
            <w14:noFill/>
            <w14:prstDash w14:val="solid"/>
            <w14:round/>
          </w14:textOutline>
        </w:rPr>
        <w:t xml:space="preserve">rganizacja działań </w:t>
      </w:r>
      <w:r w:rsidR="00715B44" w:rsidRPr="00794C2C">
        <w:rPr>
          <w:color w:val="000000" w:themeColor="text1"/>
          <w:szCs w:val="24"/>
          <w14:textOutline w14:w="0" w14:cap="flat" w14:cmpd="sng" w14:algn="ctr">
            <w14:noFill/>
            <w14:prstDash w14:val="solid"/>
            <w14:round/>
          </w14:textOutline>
        </w:rPr>
        <w:t>pro</w:t>
      </w:r>
      <w:r w:rsidR="003A1709" w:rsidRPr="00794C2C">
        <w:rPr>
          <w:color w:val="000000" w:themeColor="text1"/>
          <w:szCs w:val="24"/>
          <w14:textOutline w14:w="0" w14:cap="flat" w14:cmpd="sng" w14:algn="ctr">
            <w14:noFill/>
            <w14:prstDash w14:val="solid"/>
            <w14:round/>
          </w14:textOutline>
        </w:rPr>
        <w:t>mujących</w:t>
      </w:r>
      <w:r w:rsidRPr="00794C2C">
        <w:rPr>
          <w:color w:val="000000" w:themeColor="text1"/>
          <w:szCs w:val="24"/>
          <w14:textOutline w14:w="0" w14:cap="flat" w14:cmpd="sng" w14:algn="ctr">
            <w14:noFill/>
            <w14:prstDash w14:val="solid"/>
            <w14:round/>
          </w14:textOutline>
        </w:rPr>
        <w:t xml:space="preserve"> </w:t>
      </w:r>
      <w:r w:rsidR="003A1709" w:rsidRPr="00794C2C">
        <w:rPr>
          <w:color w:val="000000" w:themeColor="text1"/>
          <w:szCs w:val="24"/>
          <w14:textOutline w14:w="0" w14:cap="flat" w14:cmpd="sng" w14:algn="ctr">
            <w14:noFill/>
            <w14:prstDash w14:val="solid"/>
            <w14:round/>
          </w14:textOutline>
        </w:rPr>
        <w:t>najbardziej charakterystyczne elementy przyrody z</w:t>
      </w:r>
      <w:r w:rsidR="00794C2C">
        <w:rPr>
          <w:color w:val="000000" w:themeColor="text1"/>
          <w:szCs w:val="24"/>
          <w14:textOutline w14:w="0" w14:cap="flat" w14:cmpd="sng" w14:algn="ctr">
            <w14:noFill/>
            <w14:prstDash w14:val="solid"/>
            <w14:round/>
          </w14:textOutline>
        </w:rPr>
        <w:t>najdujące się na terenie gminy</w:t>
      </w:r>
      <w:r w:rsidR="003546EB">
        <w:rPr>
          <w:color w:val="000000" w:themeColor="text1"/>
          <w:szCs w:val="24"/>
          <w14:textOutline w14:w="0" w14:cap="flat" w14:cmpd="sng" w14:algn="ctr">
            <w14:noFill/>
            <w14:prstDash w14:val="solid"/>
            <w14:round/>
          </w14:textOutline>
        </w:rPr>
        <w:t>,</w:t>
      </w:r>
    </w:p>
    <w:p w:rsidR="006F56A3" w:rsidRPr="00312064" w:rsidRDefault="006F56A3" w:rsidP="00312064">
      <w:pPr>
        <w:pStyle w:val="Akapitzlist"/>
        <w:numPr>
          <w:ilvl w:val="0"/>
          <w:numId w:val="9"/>
        </w:numPr>
        <w:rPr>
          <w:b/>
          <w:color w:val="000000" w:themeColor="text1"/>
          <w:szCs w:val="24"/>
          <w14:textOutline w14:w="0" w14:cap="flat" w14:cmpd="sng" w14:algn="ctr">
            <w14:noFill/>
            <w14:prstDash w14:val="solid"/>
            <w14:round/>
          </w14:textOutline>
        </w:rPr>
      </w:pPr>
      <w:r w:rsidRPr="00312064">
        <w:rPr>
          <w:b/>
          <w:color w:val="000000" w:themeColor="text1"/>
          <w:szCs w:val="24"/>
          <w14:textOutline w14:w="0" w14:cap="flat" w14:cmpd="sng" w14:algn="ctr">
            <w14:noFill/>
            <w14:prstDash w14:val="solid"/>
            <w14:round/>
          </w14:textOutline>
        </w:rPr>
        <w:t>ochrony i promocji zdrowia</w:t>
      </w:r>
      <w:r w:rsidR="00312064" w:rsidRPr="00312064">
        <w:t xml:space="preserve"> </w:t>
      </w:r>
      <w:r w:rsidR="00312064">
        <w:t xml:space="preserve">– </w:t>
      </w:r>
      <w:r w:rsidR="00312064" w:rsidRPr="00312064">
        <w:rPr>
          <w:b/>
        </w:rPr>
        <w:t>w tym</w:t>
      </w:r>
      <w:r w:rsidR="00312064">
        <w:t xml:space="preserve"> </w:t>
      </w:r>
      <w:r w:rsidR="00312064" w:rsidRPr="00312064">
        <w:rPr>
          <w:b/>
          <w:color w:val="000000" w:themeColor="text1"/>
          <w:szCs w:val="24"/>
          <w14:textOutline w14:w="0" w14:cap="flat" w14:cmpd="sng" w14:algn="ctr">
            <w14:noFill/>
            <w14:prstDash w14:val="solid"/>
            <w14:round/>
          </w14:textOutline>
        </w:rPr>
        <w:t>działalności na rzecz osób niepełnosprawnych;</w:t>
      </w:r>
    </w:p>
    <w:p w:rsidR="006809CA" w:rsidRPr="006809CA" w:rsidRDefault="006809CA" w:rsidP="006809CA">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prowadzenie działań w zakresie  promocji zdrowego trybu życia i profilaktyki zdrowotnej</w:t>
      </w:r>
      <w:r>
        <w:rPr>
          <w:color w:val="000000" w:themeColor="text1"/>
          <w:szCs w:val="24"/>
          <w14:textOutline w14:w="0" w14:cap="flat" w14:cmpd="sng" w14:algn="ctr">
            <w14:noFill/>
            <w14:prstDash w14:val="solid"/>
            <w14:round/>
          </w14:textOutline>
        </w:rPr>
        <w:t>,</w:t>
      </w:r>
    </w:p>
    <w:p w:rsidR="00AD5EA5" w:rsidRPr="00AD5EA5" w:rsidRDefault="00AD5EA5" w:rsidP="00312064">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AD5EA5">
        <w:rPr>
          <w:color w:val="000000" w:themeColor="text1"/>
          <w:szCs w:val="24"/>
          <w14:textOutline w14:w="0" w14:cap="flat" w14:cmpd="sng" w14:algn="ctr">
            <w14:noFill/>
            <w14:prstDash w14:val="solid"/>
            <w14:round/>
          </w14:textOutline>
        </w:rPr>
        <w:t>organizacja imprez i wydarzeń integrujących lokalną społeczność</w:t>
      </w:r>
      <w:r>
        <w:rPr>
          <w:color w:val="000000" w:themeColor="text1"/>
          <w:szCs w:val="24"/>
          <w14:textOutline w14:w="0" w14:cap="flat" w14:cmpd="sng" w14:algn="ctr">
            <w14:noFill/>
            <w14:prstDash w14:val="solid"/>
            <w14:round/>
          </w14:textOutline>
        </w:rPr>
        <w:t xml:space="preserve"> w tym osoby niepełnosprawne</w:t>
      </w:r>
      <w:r w:rsidRPr="00AD5EA5">
        <w:rPr>
          <w:color w:val="000000" w:themeColor="text1"/>
          <w:szCs w:val="24"/>
          <w14:textOutline w14:w="0" w14:cap="flat" w14:cmpd="sng" w14:algn="ctr">
            <w14:noFill/>
            <w14:prstDash w14:val="solid"/>
            <w14:round/>
          </w14:textOutline>
        </w:rPr>
        <w:t>,</w:t>
      </w:r>
    </w:p>
    <w:p w:rsidR="00945180" w:rsidRPr="00AD5EA5" w:rsidRDefault="00AD5EA5" w:rsidP="00312064">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AD5EA5">
        <w:rPr>
          <w:color w:val="000000" w:themeColor="text1"/>
          <w:szCs w:val="24"/>
          <w14:textOutline w14:w="0" w14:cap="flat" w14:cmpd="sng" w14:algn="ctr">
            <w14:noFill/>
            <w14:prstDash w14:val="solid"/>
            <w14:round/>
          </w14:textOutline>
        </w:rPr>
        <w:t>wspieranie różnorodnych działań podejmowanych w celu przeciwdziałania wykluczeniu społecznemu,</w:t>
      </w:r>
    </w:p>
    <w:p w:rsidR="00AA73DD" w:rsidRDefault="006F56A3" w:rsidP="006F56A3">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kultury, sztuki, ochrony dóbr kultury i dziedzictwa narodowego</w:t>
      </w:r>
      <w:r w:rsidR="00AA73DD" w:rsidRPr="00AA73DD">
        <w:rPr>
          <w:b/>
          <w:color w:val="000000" w:themeColor="text1"/>
          <w:szCs w:val="24"/>
          <w14:textOutline w14:w="0" w14:cap="flat" w14:cmpd="sng" w14:algn="ctr">
            <w14:noFill/>
            <w14:prstDash w14:val="solid"/>
            <w14:round/>
          </w14:textOutline>
        </w:rPr>
        <w:t>;</w:t>
      </w:r>
    </w:p>
    <w:p w:rsidR="006809CA" w:rsidRDefault="006809CA" w:rsidP="006809CA">
      <w:pPr>
        <w:pStyle w:val="Akapitzlist"/>
        <w:numPr>
          <w:ilvl w:val="0"/>
          <w:numId w:val="28"/>
        </w:numPr>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edukacja kulturalna dzieci, młodzieży i dorosłych</w:t>
      </w:r>
      <w:r w:rsidR="00D83FD2">
        <w:rPr>
          <w:color w:val="000000" w:themeColor="text1"/>
          <w:szCs w:val="24"/>
          <w14:textOutline w14:w="0" w14:cap="flat" w14:cmpd="sng" w14:algn="ctr">
            <w14:noFill/>
            <w14:prstDash w14:val="solid"/>
            <w14:round/>
          </w14:textOutline>
        </w:rPr>
        <w:t>,</w:t>
      </w:r>
    </w:p>
    <w:p w:rsidR="00D83FD2" w:rsidRPr="006809CA" w:rsidRDefault="00D83FD2" w:rsidP="00D83FD2">
      <w:pPr>
        <w:pStyle w:val="Akapitzlist"/>
        <w:numPr>
          <w:ilvl w:val="0"/>
          <w:numId w:val="28"/>
        </w:numPr>
        <w:spacing w:line="276" w:lineRule="auto"/>
        <w:rPr>
          <w:color w:val="000000" w:themeColor="text1"/>
          <w:szCs w:val="24"/>
          <w14:textOutline w14:w="0" w14:cap="flat" w14:cmpd="sng" w14:algn="ctr">
            <w14:noFill/>
            <w14:prstDash w14:val="solid"/>
            <w14:round/>
          </w14:textOutline>
        </w:rPr>
      </w:pPr>
      <w:r w:rsidRPr="00D83FD2">
        <w:rPr>
          <w:color w:val="000000" w:themeColor="text1"/>
          <w:szCs w:val="24"/>
          <w14:textOutline w14:w="0" w14:cap="flat" w14:cmpd="sng" w14:algn="ctr">
            <w14:noFill/>
            <w14:prstDash w14:val="solid"/>
            <w14:round/>
          </w14:textOutline>
        </w:rPr>
        <w:t>kultywowanie pamięci o zasłużonych dla gminy i regionu wybitny</w:t>
      </w:r>
      <w:r>
        <w:rPr>
          <w:color w:val="000000" w:themeColor="text1"/>
          <w:szCs w:val="24"/>
          <w14:textOutline w14:w="0" w14:cap="flat" w14:cmpd="sng" w14:algn="ctr">
            <w14:noFill/>
            <w14:prstDash w14:val="solid"/>
            <w14:round/>
          </w14:textOutline>
        </w:rPr>
        <w:t>ch postaciach, miejscach i wyda</w:t>
      </w:r>
      <w:r w:rsidRPr="00D83FD2">
        <w:rPr>
          <w:color w:val="000000" w:themeColor="text1"/>
          <w:szCs w:val="24"/>
          <w14:textOutline w14:w="0" w14:cap="flat" w14:cmpd="sng" w14:algn="ctr">
            <w14:noFill/>
            <w14:prstDash w14:val="solid"/>
            <w14:round/>
          </w14:textOutline>
        </w:rPr>
        <w:t>rzeniach historycznych oraz ochrona i popularyzowanie tradycji kulturowych gminy i jej mieszkańców</w:t>
      </w:r>
      <w:r>
        <w:rPr>
          <w:color w:val="000000" w:themeColor="text1"/>
          <w:szCs w:val="24"/>
          <w14:textOutline w14:w="0" w14:cap="flat" w14:cmpd="sng" w14:algn="ctr">
            <w14:noFill/>
            <w14:prstDash w14:val="solid"/>
            <w14:round/>
          </w14:textOutline>
        </w:rPr>
        <w:t>,</w:t>
      </w:r>
    </w:p>
    <w:p w:rsidR="00AA73DD" w:rsidRPr="00AA73DD" w:rsidRDefault="006F56A3" w:rsidP="00AA73DD">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wspierania i upowszechniania kultury fizycznej i sportu;</w:t>
      </w:r>
    </w:p>
    <w:p w:rsidR="00AA73DD" w:rsidRDefault="00AA73DD" w:rsidP="00AA73DD">
      <w:pPr>
        <w:pStyle w:val="Akapitzlist"/>
        <w:spacing w:line="276" w:lineRule="auto"/>
        <w:rPr>
          <w:color w:val="000000" w:themeColor="text1"/>
          <w:szCs w:val="24"/>
          <w14:textOutline w14:w="0" w14:cap="flat" w14:cmpd="sng" w14:algn="ctr">
            <w14:noFill/>
            <w14:prstDash w14:val="solid"/>
            <w14:round/>
          </w14:textOutline>
        </w:rPr>
      </w:pPr>
      <w:r w:rsidRPr="00AA73DD">
        <w:rPr>
          <w:color w:val="000000" w:themeColor="text1"/>
          <w:szCs w:val="24"/>
          <w14:textOutline w14:w="0" w14:cap="flat" w14:cmpd="sng" w14:algn="ctr">
            <w14:noFill/>
            <w14:prstDash w14:val="solid"/>
            <w14:round/>
          </w14:textOutline>
        </w:rPr>
        <w:t xml:space="preserve">a) </w:t>
      </w:r>
      <w:r>
        <w:rPr>
          <w:color w:val="000000" w:themeColor="text1"/>
          <w:szCs w:val="24"/>
          <w14:textOutline w14:w="0" w14:cap="flat" w14:cmpd="sng" w14:algn="ctr">
            <w14:noFill/>
            <w14:prstDash w14:val="solid"/>
            <w14:round/>
          </w14:textOutline>
        </w:rPr>
        <w:t xml:space="preserve">  </w:t>
      </w:r>
      <w:r w:rsidRPr="00AA73DD">
        <w:rPr>
          <w:color w:val="000000" w:themeColor="text1"/>
          <w:szCs w:val="24"/>
          <w14:textOutline w14:w="0" w14:cap="flat" w14:cmpd="sng" w14:algn="ctr">
            <w14:noFill/>
            <w14:prstDash w14:val="solid"/>
            <w14:round/>
          </w14:textOutline>
        </w:rPr>
        <w:t>organizacja zajęć, zawodów oraz imprez sportowo-rekreacyjnych</w:t>
      </w:r>
      <w:r>
        <w:rPr>
          <w:color w:val="000000" w:themeColor="text1"/>
          <w:szCs w:val="24"/>
          <w14:textOutline w14:w="0" w14:cap="flat" w14:cmpd="sng" w14:algn="ctr">
            <w14:noFill/>
            <w14:prstDash w14:val="solid"/>
            <w14:round/>
          </w14:textOutline>
        </w:rPr>
        <w:t>,</w:t>
      </w:r>
    </w:p>
    <w:p w:rsidR="00AA73DD" w:rsidRDefault="00AA73DD" w:rsidP="00AA73DD">
      <w:pPr>
        <w:pStyle w:val="Akapitzlist"/>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b)   </w:t>
      </w:r>
      <w:r w:rsidRPr="00AA73DD">
        <w:rPr>
          <w:color w:val="000000" w:themeColor="text1"/>
          <w:szCs w:val="24"/>
          <w14:textOutline w14:w="0" w14:cap="flat" w14:cmpd="sng" w14:algn="ctr">
            <w14:noFill/>
            <w14:prstDash w14:val="solid"/>
            <w14:round/>
          </w14:textOutline>
        </w:rPr>
        <w:t>udział w rozgrywkach, zawodach i turniejach sportowych</w:t>
      </w:r>
      <w:r>
        <w:rPr>
          <w:color w:val="000000" w:themeColor="text1"/>
          <w:szCs w:val="24"/>
          <w14:textOutline w14:w="0" w14:cap="flat" w14:cmpd="sng" w14:algn="ctr">
            <w14:noFill/>
            <w14:prstDash w14:val="solid"/>
            <w14:round/>
          </w14:textOutline>
        </w:rPr>
        <w:t>,</w:t>
      </w:r>
    </w:p>
    <w:p w:rsidR="006F56A3" w:rsidRPr="00AD5EA5" w:rsidRDefault="00AA73DD" w:rsidP="00AD5EA5">
      <w:pPr>
        <w:pStyle w:val="Akapitzlist"/>
        <w:spacing w:line="276" w:lineRule="auto"/>
        <w:rPr>
          <w:color w:val="000000" w:themeColor="text1"/>
          <w:szCs w:val="24"/>
          <w14:textOutline w14:w="0" w14:cap="flat" w14:cmpd="sng" w14:algn="ctr">
            <w14:noFill/>
            <w14:prstDash w14:val="solid"/>
            <w14:round/>
          </w14:textOutline>
        </w:rPr>
      </w:pPr>
      <w:r w:rsidRPr="00AA73DD">
        <w:rPr>
          <w:color w:val="000000" w:themeColor="text1"/>
          <w:szCs w:val="24"/>
          <w14:textOutline w14:w="0" w14:cap="flat" w14:cmpd="sng" w14:algn="ctr">
            <w14:noFill/>
            <w14:prstDash w14:val="solid"/>
            <w14:round/>
          </w14:textOutline>
        </w:rPr>
        <w:t xml:space="preserve">c) </w:t>
      </w:r>
      <w:r w:rsidR="00AD5EA5">
        <w:rPr>
          <w:color w:val="000000" w:themeColor="text1"/>
          <w:szCs w:val="24"/>
          <w14:textOutline w14:w="0" w14:cap="flat" w14:cmpd="sng" w14:algn="ctr">
            <w14:noFill/>
            <w14:prstDash w14:val="solid"/>
            <w14:round/>
          </w14:textOutline>
        </w:rPr>
        <w:t xml:space="preserve">  </w:t>
      </w:r>
      <w:r w:rsidRPr="00AA73DD">
        <w:rPr>
          <w:color w:val="000000" w:themeColor="text1"/>
          <w:szCs w:val="24"/>
          <w14:textOutline w14:w="0" w14:cap="flat" w14:cmpd="sng" w14:algn="ctr">
            <w14:noFill/>
            <w14:prstDash w14:val="solid"/>
            <w14:round/>
          </w14:textOutline>
        </w:rPr>
        <w:t>organizacja imprez sportowo – rekreacyjnych</w:t>
      </w:r>
      <w:r w:rsidR="00AD5EA5">
        <w:rPr>
          <w:color w:val="000000" w:themeColor="text1"/>
          <w:szCs w:val="24"/>
          <w14:textOutline w14:w="0" w14:cap="flat" w14:cmpd="sng" w14:algn="ctr">
            <w14:noFill/>
            <w14:prstDash w14:val="solid"/>
            <w14:round/>
          </w14:textOutline>
        </w:rPr>
        <w:t>,</w:t>
      </w:r>
    </w:p>
    <w:p w:rsidR="006809CA" w:rsidRDefault="007A63D2" w:rsidP="006809CA">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Pr>
          <w:b/>
          <w:color w:val="000000" w:themeColor="text1"/>
          <w:szCs w:val="24"/>
          <w14:textOutline w14:w="0" w14:cap="flat" w14:cmpd="sng" w14:algn="ctr">
            <w14:noFill/>
            <w14:prstDash w14:val="solid"/>
            <w14:round/>
          </w14:textOutline>
        </w:rPr>
        <w:t>działalności na rzecz dzieci i młodzieży w tym</w:t>
      </w:r>
      <w:r w:rsidR="00F3630B" w:rsidRPr="00AA73DD">
        <w:rPr>
          <w:b/>
          <w:color w:val="000000" w:themeColor="text1"/>
          <w:szCs w:val="24"/>
          <w14:textOutline w14:w="0" w14:cap="flat" w14:cmpd="sng" w14:algn="ctr">
            <w14:noFill/>
            <w14:prstDash w14:val="solid"/>
            <w14:round/>
          </w14:textOutline>
        </w:rPr>
        <w:t xml:space="preserve"> wypoczynku dzieci i młodzieży;</w:t>
      </w:r>
    </w:p>
    <w:p w:rsidR="006809CA" w:rsidRPr="006809CA" w:rsidRDefault="006809CA" w:rsidP="006809CA">
      <w:pPr>
        <w:pStyle w:val="Akapitzlist"/>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 xml:space="preserve">a) zagospodarowanie czasu wolnego poprzez organizację wypoczynku dzieci </w:t>
      </w:r>
      <w:r>
        <w:rPr>
          <w:color w:val="000000" w:themeColor="text1"/>
          <w:szCs w:val="24"/>
          <w14:textOutline w14:w="0" w14:cap="flat" w14:cmpd="sng" w14:algn="ctr">
            <w14:noFill/>
            <w14:prstDash w14:val="solid"/>
            <w14:round/>
          </w14:textOutline>
        </w:rPr>
        <w:br/>
      </w:r>
      <w:r w:rsidRPr="006809CA">
        <w:rPr>
          <w:color w:val="000000" w:themeColor="text1"/>
          <w:szCs w:val="24"/>
          <w14:textOutline w14:w="0" w14:cap="flat" w14:cmpd="sng" w14:algn="ctr">
            <w14:noFill/>
            <w14:prstDash w14:val="solid"/>
            <w14:round/>
          </w14:textOutline>
        </w:rPr>
        <w:t>i młodzieży.</w:t>
      </w:r>
    </w:p>
    <w:p w:rsidR="00F3630B" w:rsidRDefault="00F3630B" w:rsidP="006809CA">
      <w:pPr>
        <w:spacing w:line="276" w:lineRule="auto"/>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9</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Zlecanie realizacji zadań publicznych gminy organizacjom pozarządowym obejmuje </w:t>
      </w:r>
      <w:r>
        <w:rPr>
          <w:color w:val="000000" w:themeColor="text1"/>
          <w:szCs w:val="24"/>
          <w14:textOutline w14:w="0" w14:cap="flat" w14:cmpd="sng" w14:algn="ctr">
            <w14:noFill/>
            <w14:prstDash w14:val="solid"/>
            <w14:round/>
          </w14:textOutline>
        </w:rPr>
        <w:br/>
        <w:t xml:space="preserve">w pierwszej kolejności te zadania, które program określa jako zadania priorytetowe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 xml:space="preserve">i odbywa się po przeprowadzeniu otwartego konkursu ofert, chyba że przepisy odrębne przewidują inny tryb zlecania. </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Otwarte konkursy ofert są ogłaszane przez Burmistrza Radomyśla Wielkiego </w:t>
      </w:r>
      <w:r>
        <w:rPr>
          <w:color w:val="000000" w:themeColor="text1"/>
          <w:szCs w:val="24"/>
          <w14:textOutline w14:w="0" w14:cap="flat" w14:cmpd="sng" w14:algn="ctr">
            <w14:noFill/>
            <w14:prstDash w14:val="solid"/>
            <w14:round/>
          </w14:textOutline>
        </w:rPr>
        <w:br/>
        <w:t>i przeprowadzane w oparciu o przepisy ustawy oraz wydane na jej podstawie przepisy wykonawcze.</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Ogłoszenie konkursu może nastąpić jedynie na zadania przewidziane w budżecie gminy.</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Na wniosek organizacji pozarządowej Burmistrz może jej zlecić w trybie pozakonkursowym realizację zadania publicznego. Szczegółowe warunki oraz tryb przyznawania dofinansowania określa art. 19a ustawy.</w:t>
      </w: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715B44" w:rsidRDefault="00715B44"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lastRenderedPageBreak/>
        <w:t>§ 10</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Powołanie komisji konkursowej do opiniowania ofert w otwartych konkursach następuje </w:t>
      </w:r>
      <w:r>
        <w:rPr>
          <w:color w:val="000000" w:themeColor="text1"/>
          <w:szCs w:val="24"/>
          <w14:textOutline w14:w="0" w14:cap="flat" w14:cmpd="sng" w14:algn="ctr">
            <w14:noFill/>
            <w14:prstDash w14:val="solid"/>
            <w14:round/>
          </w14:textOutline>
        </w:rPr>
        <w:br/>
        <w:t>w trybie zarządzenia Burmistrza Radomyśla Wielkiego.</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skład komisji konkursowej wchodzą</w:t>
      </w:r>
      <w:r w:rsidR="00F3630B">
        <w:rPr>
          <w:color w:val="000000" w:themeColor="text1"/>
          <w:szCs w:val="24"/>
          <w14:textOutline w14:w="0" w14:cap="flat" w14:cmpd="sng" w14:algn="ctr">
            <w14:noFill/>
            <w14:prstDash w14:val="solid"/>
            <w14:round/>
          </w14:textOutline>
        </w:rPr>
        <w:t xml:space="preserve"> przedstawiciele Burmistrza,</w:t>
      </w:r>
      <w:r>
        <w:rPr>
          <w:color w:val="000000" w:themeColor="text1"/>
          <w:szCs w:val="24"/>
          <w14:textOutline w14:w="0" w14:cap="flat" w14:cmpd="sng" w14:algn="ctr">
            <w14:noFill/>
            <w14:prstDash w14:val="solid"/>
            <w14:round/>
          </w14:textOutline>
        </w:rPr>
        <w:t xml:space="preserve"> osoby</w:t>
      </w:r>
      <w:r w:rsidR="00D21DB5">
        <w:rPr>
          <w:color w:val="000000" w:themeColor="text1"/>
          <w:szCs w:val="24"/>
          <w14:textOutline w14:w="0" w14:cap="flat" w14:cmpd="sng" w14:algn="ctr">
            <w14:noFill/>
            <w14:prstDash w14:val="solid"/>
            <w14:round/>
          </w14:textOutline>
        </w:rPr>
        <w:t xml:space="preserve"> reprezentujące organizacje,</w:t>
      </w:r>
      <w:r>
        <w:rPr>
          <w:color w:val="000000" w:themeColor="text1"/>
          <w:szCs w:val="24"/>
          <w14:textOutline w14:w="0" w14:cap="flat" w14:cmpd="sng" w14:algn="ctr">
            <w14:noFill/>
            <w14:prstDash w14:val="solid"/>
            <w14:round/>
          </w14:textOutline>
        </w:rPr>
        <w:t xml:space="preserve"> inne podmioty z wyłączeniem osób reprezentujących organizacje </w:t>
      </w:r>
      <w:r w:rsidR="00D21DB5">
        <w:rPr>
          <w:color w:val="000000" w:themeColor="text1"/>
          <w:szCs w:val="24"/>
          <w14:textOutline w14:w="0" w14:cap="flat" w14:cmpd="sng" w14:algn="ctr">
            <w14:noFill/>
            <w14:prstDash w14:val="solid"/>
            <w14:round/>
          </w14:textOutline>
        </w:rPr>
        <w:t>oraz</w:t>
      </w:r>
      <w:r>
        <w:rPr>
          <w:color w:val="000000" w:themeColor="text1"/>
          <w:szCs w:val="24"/>
          <w14:textOutline w14:w="0" w14:cap="flat" w14:cmpd="sng" w14:algn="ctr">
            <w14:noFill/>
            <w14:prstDash w14:val="solid"/>
            <w14:round/>
          </w14:textOutline>
        </w:rPr>
        <w:t xml:space="preserve"> inne podmioty biorące udział w konkursie.</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pracach komisji konkursowej mogą uczestniczyć także, z głosem doradczym, osoby posiadające specjalistyczną wiedzę w dziedzinie obejmującej zakres zadań publicznych, których konkurs dotyczy.</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Regulamin pracy komisji konkursowej określi Burmistrz Radomyśla Wielkiego.</w:t>
      </w: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11</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Głównymi podmiotami realizującymi program są:</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Rada Miejska w Radomyślu Wielkim w zakresie kreowania polityki społecznej gminy oraz określenia wysokości środków finansowych na jej realizację,</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Burmistrz Radomyśla Wielkiego w zakresie realizacji polityki wytyczonej przez Radę Miejską,</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Organizacje pozarządowe realizujące zadania publiczne w oparciu o podpisane umowy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z gminą.</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12</w:t>
      </w:r>
    </w:p>
    <w:p w:rsidR="006F56A3" w:rsidRDefault="006F56A3" w:rsidP="006F56A3">
      <w:pPr>
        <w:pStyle w:val="Akapitzlist"/>
        <w:numPr>
          <w:ilvl w:val="1"/>
          <w:numId w:val="13"/>
        </w:numPr>
        <w:spacing w:line="276" w:lineRule="auto"/>
        <w:ind w:left="426" w:hanging="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Niniejszy program współpracy realizowany będzie od 1 stycznia do 31 grudnia 20</w:t>
      </w:r>
      <w:r w:rsidR="00BE28F6">
        <w:rPr>
          <w:color w:val="000000" w:themeColor="text1"/>
          <w:szCs w:val="24"/>
          <w14:textOutline w14:w="0" w14:cap="flat" w14:cmpd="sng" w14:algn="ctr">
            <w14:noFill/>
            <w14:prstDash w14:val="solid"/>
            <w14:round/>
          </w14:textOutline>
        </w:rPr>
        <w:t>2</w:t>
      </w:r>
      <w:r w:rsidR="00162705">
        <w:rPr>
          <w:color w:val="000000" w:themeColor="text1"/>
          <w:szCs w:val="24"/>
          <w14:textOutline w14:w="0" w14:cap="flat" w14:cmpd="sng" w14:algn="ctr">
            <w14:noFill/>
            <w14:prstDash w14:val="solid"/>
            <w14:round/>
          </w14:textOutline>
        </w:rPr>
        <w:t>3</w:t>
      </w:r>
      <w:r>
        <w:rPr>
          <w:color w:val="000000" w:themeColor="text1"/>
          <w:szCs w:val="24"/>
          <w14:textOutline w14:w="0" w14:cap="flat" w14:cmpd="sng" w14:algn="ctr">
            <w14:noFill/>
            <w14:prstDash w14:val="solid"/>
            <w14:round/>
          </w14:textOutline>
        </w:rPr>
        <w:t xml:space="preserve"> r. </w:t>
      </w:r>
      <w:r>
        <w:rPr>
          <w:color w:val="000000" w:themeColor="text1"/>
          <w:szCs w:val="24"/>
          <w14:textOutline w14:w="0" w14:cap="flat" w14:cmpd="sng" w14:algn="ctr">
            <w14:noFill/>
            <w14:prstDash w14:val="solid"/>
            <w14:round/>
          </w14:textOutline>
        </w:rPr>
        <w:br/>
      </w:r>
      <w:r w:rsidR="00D21DB5">
        <w:rPr>
          <w:color w:val="000000" w:themeColor="text1"/>
          <w:szCs w:val="24"/>
          <w14:textOutline w14:w="0" w14:cap="flat" w14:cmpd="sng" w14:algn="ctr">
            <w14:noFill/>
            <w14:prstDash w14:val="solid"/>
            <w14:round/>
          </w14:textOutline>
        </w:rPr>
        <w:t>-</w:t>
      </w:r>
      <w:r>
        <w:rPr>
          <w:color w:val="000000" w:themeColor="text1"/>
          <w:szCs w:val="24"/>
          <w14:textOutline w14:w="0" w14:cap="flat" w14:cmpd="sng" w14:algn="ctr">
            <w14:noFill/>
            <w14:prstDash w14:val="solid"/>
            <w14:round/>
          </w14:textOutline>
        </w:rPr>
        <w:t xml:space="preserve"> ma charakter otwarty i zakłada możliwość uwzględnienia nowych form współpracy </w:t>
      </w:r>
      <w:r>
        <w:rPr>
          <w:color w:val="000000" w:themeColor="text1"/>
          <w:szCs w:val="24"/>
          <w14:textOutline w14:w="0" w14:cap="flat" w14:cmpd="sng" w14:algn="ctr">
            <w14:noFill/>
            <w14:prstDash w14:val="solid"/>
            <w14:round/>
          </w14:textOutline>
        </w:rPr>
        <w:br/>
        <w:t>i doskonalenia tych, które już zostały uchwalone.</w:t>
      </w:r>
    </w:p>
    <w:p w:rsidR="006F56A3" w:rsidRDefault="006F56A3" w:rsidP="006F56A3">
      <w:pPr>
        <w:pStyle w:val="Akapitzlist"/>
        <w:numPr>
          <w:ilvl w:val="1"/>
          <w:numId w:val="13"/>
        </w:numPr>
        <w:spacing w:line="276" w:lineRule="auto"/>
        <w:ind w:left="426" w:hanging="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Wnioski, uwagi i propozycje dotyczące realizacji programu mogą być zgłaszane przez organizacje pozarządowe </w:t>
      </w:r>
      <w:r w:rsidR="00D21DB5">
        <w:rPr>
          <w:color w:val="000000" w:themeColor="text1"/>
          <w:szCs w:val="24"/>
          <w14:textOutline w14:w="0" w14:cap="flat" w14:cmpd="sng" w14:algn="ctr">
            <w14:noFill/>
            <w14:prstDash w14:val="solid"/>
            <w14:round/>
          </w14:textOutline>
        </w:rPr>
        <w:t xml:space="preserve">do </w:t>
      </w:r>
      <w:r>
        <w:rPr>
          <w:color w:val="000000" w:themeColor="text1"/>
          <w:szCs w:val="24"/>
          <w14:textOutline w14:w="0" w14:cap="flat" w14:cmpd="sng" w14:algn="ctr">
            <w14:noFill/>
            <w14:prstDash w14:val="solid"/>
            <w14:round/>
          </w14:textOutline>
        </w:rPr>
        <w:t>Burmistrza Radomyśla Wielkiego i wykorzystywane do usprawnienia współpracy.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13</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Wysokość środków na realizację zadań programu na 20</w:t>
      </w:r>
      <w:r w:rsidR="007A63D2">
        <w:rPr>
          <w:color w:val="000000" w:themeColor="text1"/>
          <w:szCs w:val="24"/>
          <w14:textOutline w14:w="0" w14:cap="flat" w14:cmpd="sng" w14:algn="ctr">
            <w14:noFill/>
            <w14:prstDash w14:val="solid"/>
            <w14:round/>
          </w14:textOutline>
        </w:rPr>
        <w:t>2</w:t>
      </w:r>
      <w:r w:rsidR="00162705">
        <w:rPr>
          <w:color w:val="000000" w:themeColor="text1"/>
          <w:szCs w:val="24"/>
          <w14:textOutline w14:w="0" w14:cap="flat" w14:cmpd="sng" w14:algn="ctr">
            <w14:noFill/>
            <w14:prstDash w14:val="solid"/>
            <w14:round/>
          </w14:textOutline>
        </w:rPr>
        <w:t>3</w:t>
      </w:r>
      <w:r>
        <w:rPr>
          <w:color w:val="000000" w:themeColor="text1"/>
          <w:szCs w:val="24"/>
          <w14:textOutline w14:w="0" w14:cap="flat" w14:cmpd="sng" w14:algn="ctr">
            <w14:noFill/>
            <w14:prstDash w14:val="solid"/>
            <w14:round/>
          </w14:textOutline>
        </w:rPr>
        <w:t xml:space="preserve"> r. wynosi kwotę </w:t>
      </w:r>
      <w:r w:rsidR="003F3511" w:rsidRPr="003F3511">
        <w:rPr>
          <w:b/>
          <w:color w:val="000000" w:themeColor="text1"/>
          <w:szCs w:val="24"/>
          <w14:textOutline w14:w="0" w14:cap="flat" w14:cmpd="sng" w14:algn="ctr">
            <w14:noFill/>
            <w14:prstDash w14:val="solid"/>
            <w14:round/>
          </w14:textOutline>
        </w:rPr>
        <w:t>3</w:t>
      </w:r>
      <w:r w:rsidR="00387569">
        <w:rPr>
          <w:b/>
          <w:color w:val="000000" w:themeColor="text1"/>
          <w:szCs w:val="24"/>
          <w14:textOutline w14:w="0" w14:cap="flat" w14:cmpd="sng" w14:algn="ctr">
            <w14:noFill/>
            <w14:prstDash w14:val="solid"/>
            <w14:round/>
          </w14:textOutline>
        </w:rPr>
        <w:t>5</w:t>
      </w:r>
      <w:r w:rsidR="00666232">
        <w:rPr>
          <w:b/>
          <w:color w:val="000000" w:themeColor="text1"/>
          <w:szCs w:val="24"/>
          <w14:textOutline w14:w="0" w14:cap="flat" w14:cmpd="sng" w14:algn="ctr">
            <w14:noFill/>
            <w14:prstDash w14:val="solid"/>
            <w14:round/>
          </w14:textOutline>
        </w:rPr>
        <w:t> </w:t>
      </w:r>
      <w:r w:rsidR="003F3511" w:rsidRPr="003F3511">
        <w:rPr>
          <w:b/>
          <w:color w:val="000000" w:themeColor="text1"/>
          <w:szCs w:val="24"/>
          <w14:textOutline w14:w="0" w14:cap="flat" w14:cmpd="sng" w14:algn="ctr">
            <w14:noFill/>
            <w14:prstDash w14:val="solid"/>
            <w14:round/>
          </w14:textOutline>
        </w:rPr>
        <w:t>000</w:t>
      </w:r>
      <w:r w:rsidR="00666232">
        <w:rPr>
          <w:b/>
          <w:color w:val="000000" w:themeColor="text1"/>
          <w:szCs w:val="24"/>
          <w14:textOutline w14:w="0" w14:cap="flat" w14:cmpd="sng" w14:algn="ctr">
            <w14:noFill/>
            <w14:prstDash w14:val="solid"/>
            <w14:round/>
          </w14:textOutline>
        </w:rPr>
        <w:t>,00</w:t>
      </w:r>
      <w:r>
        <w:rPr>
          <w:color w:val="000000" w:themeColor="text1"/>
          <w:szCs w:val="24"/>
          <w14:textOutline w14:w="0" w14:cap="flat" w14:cmpd="sng" w14:algn="ctr">
            <w14:noFill/>
            <w14:prstDash w14:val="solid"/>
            <w14:round/>
          </w14:textOutline>
        </w:rPr>
        <w:t xml:space="preserve"> zł (słownie</w:t>
      </w:r>
      <w:r w:rsidR="00A37211">
        <w:rPr>
          <w:color w:val="000000" w:themeColor="text1"/>
          <w:szCs w:val="24"/>
          <w14:textOutline w14:w="0" w14:cap="flat" w14:cmpd="sng" w14:algn="ctr">
            <w14:noFill/>
            <w14:prstDash w14:val="solid"/>
            <w14:round/>
          </w14:textOutline>
        </w:rPr>
        <w:t>:</w:t>
      </w:r>
      <w:r>
        <w:rPr>
          <w:color w:val="000000" w:themeColor="text1"/>
          <w:szCs w:val="24"/>
          <w14:textOutline w14:w="0" w14:cap="flat" w14:cmpd="sng" w14:algn="ctr">
            <w14:noFill/>
            <w14:prstDash w14:val="solid"/>
            <w14:round/>
          </w14:textOutline>
        </w:rPr>
        <w:t xml:space="preserve"> </w:t>
      </w:r>
      <w:r w:rsidR="003F3511">
        <w:rPr>
          <w:color w:val="000000" w:themeColor="text1"/>
          <w:szCs w:val="24"/>
          <w14:textOutline w14:w="0" w14:cap="flat" w14:cmpd="sng" w14:algn="ctr">
            <w14:noFill/>
            <w14:prstDash w14:val="solid"/>
            <w14:round/>
          </w14:textOutline>
        </w:rPr>
        <w:t xml:space="preserve">trzydzieści </w:t>
      </w:r>
      <w:r w:rsidR="00387569">
        <w:rPr>
          <w:color w:val="000000" w:themeColor="text1"/>
          <w:szCs w:val="24"/>
          <w14:textOutline w14:w="0" w14:cap="flat" w14:cmpd="sng" w14:algn="ctr">
            <w14:noFill/>
            <w14:prstDash w14:val="solid"/>
            <w14:round/>
          </w14:textOutline>
        </w:rPr>
        <w:t xml:space="preserve">pięć </w:t>
      </w:r>
      <w:r w:rsidR="003F3511">
        <w:rPr>
          <w:color w:val="000000" w:themeColor="text1"/>
          <w:szCs w:val="24"/>
          <w14:textOutline w14:w="0" w14:cap="flat" w14:cmpd="sng" w14:algn="ctr">
            <w14:noFill/>
            <w14:prstDash w14:val="solid"/>
            <w14:round/>
          </w14:textOutline>
        </w:rPr>
        <w:t>tysięcy złotych 00/100 gr</w:t>
      </w:r>
      <w:r>
        <w:rPr>
          <w:color w:val="000000" w:themeColor="text1"/>
          <w:szCs w:val="24"/>
          <w14:textOutline w14:w="0" w14:cap="flat" w14:cmpd="sng" w14:algn="ctr">
            <w14:noFill/>
            <w14:prstDash w14:val="solid"/>
            <w14:round/>
          </w14:textOutline>
        </w:rPr>
        <w:t>).</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Udzielenie dotacji na finansowanie lub dofinansowanie zadań prowadzonych przez organizacje pozarządowe przyznawane jest po uchwaleniu budżetu gminy na dany rok.</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Przekazanie środków nastąpi po zawarciu umowy na realizację zadania publicznego.</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Organizacja pozarządowa otrzymująca środki finansowe zobowiązana jest do zamieszczenia w swoich materiałach informacyjnych zapisu o finansowaniu bądź dofinansowaniu z budżetu gminy.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14</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Realizacja programu jest poddana ewaluacji rozumianej jako planowe działanie mające na celu ocenę realizacji wykonania programu.</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Burmistrz Radomyśla Wielkiego przedłoży Radzie Miejskiej w Radomyślu Wielkim do dnia 3</w:t>
      </w:r>
      <w:r w:rsidR="003D67B0">
        <w:rPr>
          <w:color w:val="000000" w:themeColor="text1"/>
          <w:szCs w:val="24"/>
          <w14:textOutline w14:w="0" w14:cap="flat" w14:cmpd="sng" w14:algn="ctr">
            <w14:noFill/>
            <w14:prstDash w14:val="solid"/>
            <w14:round/>
          </w14:textOutline>
        </w:rPr>
        <w:t>1</w:t>
      </w:r>
      <w:r>
        <w:rPr>
          <w:color w:val="000000" w:themeColor="text1"/>
          <w:szCs w:val="24"/>
          <w14:textOutline w14:w="0" w14:cap="flat" w14:cmpd="sng" w14:algn="ctr">
            <w14:noFill/>
            <w14:prstDash w14:val="solid"/>
            <w14:round/>
          </w14:textOutline>
        </w:rPr>
        <w:t xml:space="preserve"> </w:t>
      </w:r>
      <w:r w:rsidR="003D67B0">
        <w:rPr>
          <w:color w:val="000000" w:themeColor="text1"/>
          <w:szCs w:val="24"/>
          <w14:textOutline w14:w="0" w14:cap="flat" w14:cmpd="sng" w14:algn="ctr">
            <w14:noFill/>
            <w14:prstDash w14:val="solid"/>
            <w14:round/>
          </w14:textOutline>
        </w:rPr>
        <w:t>maja</w:t>
      </w:r>
      <w:r>
        <w:rPr>
          <w:color w:val="000000" w:themeColor="text1"/>
          <w:szCs w:val="24"/>
          <w14:textOutline w14:w="0" w14:cap="flat" w14:cmpd="sng" w14:algn="ctr">
            <w14:noFill/>
            <w14:prstDash w14:val="solid"/>
            <w14:round/>
          </w14:textOutline>
        </w:rPr>
        <w:t xml:space="preserve"> 202</w:t>
      </w:r>
      <w:r w:rsidR="00162705">
        <w:rPr>
          <w:color w:val="000000" w:themeColor="text1"/>
          <w:szCs w:val="24"/>
          <w14:textOutline w14:w="0" w14:cap="flat" w14:cmpd="sng" w14:algn="ctr">
            <w14:noFill/>
            <w14:prstDash w14:val="solid"/>
            <w14:round/>
          </w14:textOutline>
        </w:rPr>
        <w:t>4</w:t>
      </w:r>
      <w:r>
        <w:rPr>
          <w:color w:val="000000" w:themeColor="text1"/>
          <w:szCs w:val="24"/>
          <w14:textOutline w14:w="0" w14:cap="flat" w14:cmpd="sng" w14:algn="ctr">
            <w14:noFill/>
            <w14:prstDash w14:val="solid"/>
            <w14:round/>
          </w14:textOutline>
        </w:rPr>
        <w:t xml:space="preserve"> roku sprawozdanie z jego realizacji, które zostanie opublikowane </w:t>
      </w:r>
      <w:r>
        <w:rPr>
          <w:color w:val="000000" w:themeColor="text1"/>
          <w:szCs w:val="24"/>
          <w14:textOutline w14:w="0" w14:cap="flat" w14:cmpd="sng" w14:algn="ctr">
            <w14:noFill/>
            <w14:prstDash w14:val="solid"/>
            <w14:round/>
          </w14:textOutline>
        </w:rPr>
        <w:br/>
        <w:t>w Biuletynie Informacji Publicznej.</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Sprawozdanie, o którym mowa w ust. 2 zawierać będzie informacje na temat efektywności realizacji programu opartej w szczególności o analizę następujących wskaźników:</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organizacji pozarządowych, z którymi zawarto umowy na realizację zadania publicznego,</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umów zawartych na realizację zadań publicznych,</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zadań, których realizację zlecono organizacjom pozarządowym,</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form współpracy pozafinansowej gminy z organizacjami pozarządowymi,</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przedsięwzięć realizowanych przez organizacje pozarządowe objętych patronatem Burmistrza Radomyśla Wielkiego,</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wysokość środków finansowych przeznaczonych z budżetu gminy na realizację tych zadań.</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xml:space="preserve">§ 15 </w:t>
      </w:r>
    </w:p>
    <w:p w:rsidR="006F56A3" w:rsidRDefault="006F56A3" w:rsidP="006F56A3">
      <w:pPr>
        <w:pStyle w:val="Akapitzlist"/>
        <w:numPr>
          <w:ilvl w:val="0"/>
          <w:numId w:val="17"/>
        </w:numPr>
        <w:spacing w:line="276" w:lineRule="auto"/>
        <w:ind w:left="426" w:hanging="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Przygotowanie programu objęło realizację następujących działań:</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zebranie propozycji do projektu Programu zgłaszanych przez organizacje pozarządowe;</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opracowanie projektu Programu;</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skierowanie projektu Programu do konsultacji zgodnie z Uchwałą Nr XL/306/10 Rady Miejskiej w Radomyślu Wielkim dnia 27 października 2010 r. w sprawie określenia szczegółowego sposobu konsultowania z organizacjami pozarządowymi i podmiotami wymienionymi w art. 3 ustawy z dnia 24 kwietnia 2003 r. o działalności pożytku publicznego i wolontariacie, projektów aktów prawa miejscowego;</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rozpatrzenie opinii i uwag złożonych przez organizacje pozarządowe podczas konsultacji;</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przedłożenie Programu pod obrady Rady Miejskiej w Radomyślu Wielkim.</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p>
    <w:p w:rsidR="00BA6152" w:rsidRDefault="00BA6152" w:rsidP="006F56A3">
      <w:pPr>
        <w:pStyle w:val="Akapitzlist"/>
        <w:spacing w:line="276" w:lineRule="auto"/>
        <w:rPr>
          <w:color w:val="000000" w:themeColor="text1"/>
          <w:szCs w:val="24"/>
          <w14:textOutline w14:w="0" w14:cap="flat" w14:cmpd="sng" w14:algn="ctr">
            <w14:noFill/>
            <w14:prstDash w14:val="solid"/>
            <w14:round/>
          </w14:textOutline>
        </w:rPr>
      </w:pP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2. Po uchwaleniu przez Radę, Program współpracy podlega zamieszczeniu w Biuletynie Informacji Publicznej.</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Default="006F56A3" w:rsidP="006F56A3">
      <w:pPr>
        <w:pStyle w:val="Akapitzlist"/>
        <w:spacing w:line="276" w:lineRule="auto"/>
        <w:ind w:left="1440"/>
        <w:rPr>
          <w:color w:val="000000" w:themeColor="text1"/>
          <w:szCs w:val="24"/>
          <w14:textOutline w14:w="0" w14:cap="flat" w14:cmpd="sng" w14:algn="ctr">
            <w14:noFill/>
            <w14:prstDash w14:val="solid"/>
            <w14:round/>
          </w14:textOutline>
        </w:rPr>
      </w:pP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39371C" w:rsidRDefault="0039371C"/>
    <w:sectPr w:rsidR="00393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CAC"/>
    <w:multiLevelType w:val="hybridMultilevel"/>
    <w:tmpl w:val="44EC95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341CFA"/>
    <w:multiLevelType w:val="hybridMultilevel"/>
    <w:tmpl w:val="5888B7DA"/>
    <w:lvl w:ilvl="0" w:tplc="15D25F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D20296"/>
    <w:multiLevelType w:val="hybridMultilevel"/>
    <w:tmpl w:val="731A2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E462BF"/>
    <w:multiLevelType w:val="hybridMultilevel"/>
    <w:tmpl w:val="0B087A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15660C"/>
    <w:multiLevelType w:val="hybridMultilevel"/>
    <w:tmpl w:val="5BF07E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86B6C07"/>
    <w:multiLevelType w:val="hybridMultilevel"/>
    <w:tmpl w:val="8934F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9D19AF"/>
    <w:multiLevelType w:val="hybridMultilevel"/>
    <w:tmpl w:val="77B4D6C2"/>
    <w:lvl w:ilvl="0" w:tplc="0415000F">
      <w:start w:val="1"/>
      <w:numFmt w:val="decimal"/>
      <w:lvlText w:val="%1."/>
      <w:lvlJc w:val="left"/>
      <w:pPr>
        <w:ind w:left="720" w:hanging="360"/>
      </w:pPr>
    </w:lvl>
    <w:lvl w:ilvl="1" w:tplc="7F3C94B0">
      <w:start w:val="1"/>
      <w:numFmt w:val="decimal"/>
      <w:lvlText w:val="%2."/>
      <w:lvlJc w:val="left"/>
      <w:pPr>
        <w:ind w:left="1440" w:hanging="360"/>
      </w:pPr>
      <w:rPr>
        <w:rFonts w:asciiTheme="minorHAnsi" w:eastAsiaTheme="minorHAnsi" w:hAnsiTheme="minorHAnsi" w:cstheme="minorBid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0B7EA0"/>
    <w:multiLevelType w:val="hybridMultilevel"/>
    <w:tmpl w:val="837227A2"/>
    <w:lvl w:ilvl="0" w:tplc="0415000F">
      <w:start w:val="1"/>
      <w:numFmt w:val="decimal"/>
      <w:lvlText w:val="%1."/>
      <w:lvlJc w:val="left"/>
      <w:pPr>
        <w:ind w:left="720" w:hanging="360"/>
      </w:pPr>
    </w:lvl>
    <w:lvl w:ilvl="1" w:tplc="FE14D642">
      <w:start w:val="1"/>
      <w:numFmt w:val="decimal"/>
      <w:lvlText w:val="%2."/>
      <w:lvlJc w:val="left"/>
      <w:pPr>
        <w:ind w:left="1440" w:hanging="360"/>
      </w:pPr>
      <w:rPr>
        <w:rFonts w:asciiTheme="minorHAnsi" w:eastAsiaTheme="minorHAnsi" w:hAnsiTheme="minorHAnsi" w:cstheme="minorBidi"/>
      </w:rPr>
    </w:lvl>
    <w:lvl w:ilvl="2" w:tplc="F49E04C0">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5F61671"/>
    <w:multiLevelType w:val="hybridMultilevel"/>
    <w:tmpl w:val="7DACBC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CD358E3"/>
    <w:multiLevelType w:val="hybridMultilevel"/>
    <w:tmpl w:val="AF6C2D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708EB3C">
      <w:start w:val="1"/>
      <w:numFmt w:val="decimal"/>
      <w:lvlText w:val="%3)"/>
      <w:lvlJc w:val="right"/>
      <w:pPr>
        <w:ind w:left="2160" w:hanging="180"/>
      </w:pPr>
      <w:rPr>
        <w:rFonts w:asciiTheme="minorHAnsi" w:eastAsiaTheme="minorHAnsi" w:hAnsiTheme="minorHAnsi" w:cstheme="minorBid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5C347C2"/>
    <w:multiLevelType w:val="hybridMultilevel"/>
    <w:tmpl w:val="7D8CFBCC"/>
    <w:lvl w:ilvl="0" w:tplc="EEEA2C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2DCC"/>
    <w:multiLevelType w:val="hybridMultilevel"/>
    <w:tmpl w:val="78967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6DB4103"/>
    <w:multiLevelType w:val="hybridMultilevel"/>
    <w:tmpl w:val="DADEFC92"/>
    <w:lvl w:ilvl="0" w:tplc="0DD64F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8F25F9C"/>
    <w:multiLevelType w:val="hybridMultilevel"/>
    <w:tmpl w:val="4F2CDC3E"/>
    <w:lvl w:ilvl="0" w:tplc="E9B68AF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C985484"/>
    <w:multiLevelType w:val="hybridMultilevel"/>
    <w:tmpl w:val="FF02B2AE"/>
    <w:lvl w:ilvl="0" w:tplc="ECC8746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445BE9"/>
    <w:multiLevelType w:val="hybridMultilevel"/>
    <w:tmpl w:val="DE0ACD4A"/>
    <w:lvl w:ilvl="0" w:tplc="0442A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7E44A85"/>
    <w:multiLevelType w:val="hybridMultilevel"/>
    <w:tmpl w:val="2CD4282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48E3760E"/>
    <w:multiLevelType w:val="hybridMultilevel"/>
    <w:tmpl w:val="B7D4F37A"/>
    <w:lvl w:ilvl="0" w:tplc="BDFACA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D4B79AD"/>
    <w:multiLevelType w:val="hybridMultilevel"/>
    <w:tmpl w:val="02B64228"/>
    <w:lvl w:ilvl="0" w:tplc="87A2B15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DDA6BAA"/>
    <w:multiLevelType w:val="hybridMultilevel"/>
    <w:tmpl w:val="4F862C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50146120"/>
    <w:multiLevelType w:val="hybridMultilevel"/>
    <w:tmpl w:val="4B3A5328"/>
    <w:lvl w:ilvl="0" w:tplc="28C442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4574D12"/>
    <w:multiLevelType w:val="hybridMultilevel"/>
    <w:tmpl w:val="879844C8"/>
    <w:lvl w:ilvl="0" w:tplc="7A6CDC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7884D6B"/>
    <w:multiLevelType w:val="hybridMultilevel"/>
    <w:tmpl w:val="EAC077E4"/>
    <w:lvl w:ilvl="0" w:tplc="080C1CF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9B7119D"/>
    <w:multiLevelType w:val="hybridMultilevel"/>
    <w:tmpl w:val="123A7A0E"/>
    <w:lvl w:ilvl="0" w:tplc="9A3C81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C27094B"/>
    <w:multiLevelType w:val="hybridMultilevel"/>
    <w:tmpl w:val="59DA93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1776D1C"/>
    <w:multiLevelType w:val="hybridMultilevel"/>
    <w:tmpl w:val="B816CD82"/>
    <w:lvl w:ilvl="0" w:tplc="ABC2A6AA">
      <w:start w:val="1"/>
      <w:numFmt w:val="decimal"/>
      <w:lvlText w:val="%1)"/>
      <w:lvlJc w:val="left"/>
      <w:pPr>
        <w:ind w:left="720" w:hanging="360"/>
      </w:pPr>
      <w:rPr>
        <w:b/>
      </w:rPr>
    </w:lvl>
    <w:lvl w:ilvl="1" w:tplc="2C16C42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7CD6A75"/>
    <w:multiLevelType w:val="hybridMultilevel"/>
    <w:tmpl w:val="F12E0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EB61D64"/>
    <w:multiLevelType w:val="hybridMultilevel"/>
    <w:tmpl w:val="45C62BAA"/>
    <w:lvl w:ilvl="0" w:tplc="0415000F">
      <w:start w:val="1"/>
      <w:numFmt w:val="decimal"/>
      <w:lvlText w:val="%1."/>
      <w:lvlJc w:val="left"/>
      <w:pPr>
        <w:ind w:left="720" w:hanging="360"/>
      </w:pPr>
    </w:lvl>
    <w:lvl w:ilvl="1" w:tplc="A6E076BC">
      <w:start w:val="1"/>
      <w:numFmt w:val="decimal"/>
      <w:lvlText w:val="%2."/>
      <w:lvlJc w:val="left"/>
      <w:pPr>
        <w:ind w:left="1440" w:hanging="360"/>
      </w:pPr>
      <w:rPr>
        <w:rFonts w:asciiTheme="minorHAnsi" w:eastAsiaTheme="minorHAnsi" w:hAnsiTheme="minorHAnsi" w:cstheme="minorBid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4F76D3A"/>
    <w:multiLevelType w:val="hybridMultilevel"/>
    <w:tmpl w:val="7B96A42A"/>
    <w:lvl w:ilvl="0" w:tplc="E05E2074">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7A51510F"/>
    <w:multiLevelType w:val="hybridMultilevel"/>
    <w:tmpl w:val="AA4A80F8"/>
    <w:lvl w:ilvl="0" w:tplc="4EB04C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F1D4DB0"/>
    <w:multiLevelType w:val="hybridMultilevel"/>
    <w:tmpl w:val="603078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29"/>
  </w:num>
  <w:num w:numId="22">
    <w:abstractNumId w:val="10"/>
  </w:num>
  <w:num w:numId="23">
    <w:abstractNumId w:val="18"/>
  </w:num>
  <w:num w:numId="24">
    <w:abstractNumId w:val="22"/>
  </w:num>
  <w:num w:numId="25">
    <w:abstractNumId w:val="12"/>
  </w:num>
  <w:num w:numId="26">
    <w:abstractNumId w:val="17"/>
  </w:num>
  <w:num w:numId="27">
    <w:abstractNumId w:val="15"/>
  </w:num>
  <w:num w:numId="28">
    <w:abstractNumId w:val="20"/>
  </w:num>
  <w:num w:numId="29">
    <w:abstractNumId w:val="14"/>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C"/>
    <w:rsid w:val="00124B8D"/>
    <w:rsid w:val="00126F29"/>
    <w:rsid w:val="00162705"/>
    <w:rsid w:val="00170C89"/>
    <w:rsid w:val="001A3CC5"/>
    <w:rsid w:val="001C2E0F"/>
    <w:rsid w:val="001E255F"/>
    <w:rsid w:val="0025590C"/>
    <w:rsid w:val="002957A3"/>
    <w:rsid w:val="002B4E0E"/>
    <w:rsid w:val="00312064"/>
    <w:rsid w:val="003546EB"/>
    <w:rsid w:val="00387569"/>
    <w:rsid w:val="0039371C"/>
    <w:rsid w:val="003A1709"/>
    <w:rsid w:val="003D67B0"/>
    <w:rsid w:val="003F3511"/>
    <w:rsid w:val="00417131"/>
    <w:rsid w:val="00666232"/>
    <w:rsid w:val="006809CA"/>
    <w:rsid w:val="006B49E1"/>
    <w:rsid w:val="006F56A3"/>
    <w:rsid w:val="00715B44"/>
    <w:rsid w:val="00794C2C"/>
    <w:rsid w:val="007A63D2"/>
    <w:rsid w:val="00945180"/>
    <w:rsid w:val="00A06762"/>
    <w:rsid w:val="00A37211"/>
    <w:rsid w:val="00AA73DD"/>
    <w:rsid w:val="00AD5EA5"/>
    <w:rsid w:val="00BA6152"/>
    <w:rsid w:val="00BE28F6"/>
    <w:rsid w:val="00CB17F2"/>
    <w:rsid w:val="00D21DB5"/>
    <w:rsid w:val="00D4420A"/>
    <w:rsid w:val="00D83FD2"/>
    <w:rsid w:val="00E15567"/>
    <w:rsid w:val="00F3630B"/>
    <w:rsid w:val="00F43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5559B-F55E-44CA-A4D6-FC1A8388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6A3"/>
    <w:pPr>
      <w:spacing w:line="256" w:lineRule="auto"/>
    </w:pPr>
    <w:rPr>
      <w:shad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56A3"/>
    <w:pPr>
      <w:spacing w:after="0" w:line="360" w:lineRule="auto"/>
      <w:ind w:left="720"/>
      <w:contextualSpacing/>
      <w:jc w:val="both"/>
    </w:pPr>
    <w:rPr>
      <w:rFonts w:ascii="Times New Roman" w:hAnsi="Times New Roman" w:cs="Times New Roman"/>
      <w:shadow w:val="0"/>
      <w:sz w:val="24"/>
      <w:szCs w:val="28"/>
    </w:rPr>
  </w:style>
  <w:style w:type="paragraph" w:styleId="Tekstdymka">
    <w:name w:val="Balloon Text"/>
    <w:basedOn w:val="Normalny"/>
    <w:link w:val="TekstdymkaZnak"/>
    <w:uiPriority w:val="99"/>
    <w:semiHidden/>
    <w:unhideWhenUsed/>
    <w:rsid w:val="00D21D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1DB5"/>
    <w:rPr>
      <w:rFonts w:ascii="Segoe UI" w:hAnsi="Segoe UI" w:cs="Segoe UI"/>
      <w:shad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6</Pages>
  <Words>1818</Words>
  <Characters>10910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Palion</dc:creator>
  <cp:keywords/>
  <dc:description/>
  <cp:lastModifiedBy>Natalia Palion</cp:lastModifiedBy>
  <cp:revision>15</cp:revision>
  <cp:lastPrinted>2021-08-27T06:02:00Z</cp:lastPrinted>
  <dcterms:created xsi:type="dcterms:W3CDTF">2019-10-07T10:45:00Z</dcterms:created>
  <dcterms:modified xsi:type="dcterms:W3CDTF">2022-09-08T06:26:00Z</dcterms:modified>
</cp:coreProperties>
</file>