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7419" w14:textId="77777777" w:rsidR="00BA592D" w:rsidRPr="0023405A" w:rsidRDefault="00BA592D" w:rsidP="00086CB3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F7FE455" w14:textId="77777777" w:rsidR="00BA592D" w:rsidRPr="0023405A" w:rsidRDefault="00BA592D" w:rsidP="00086CB3">
      <w:pPr>
        <w:rPr>
          <w:rFonts w:cs="Times New Roman"/>
          <w:b/>
          <w:sz w:val="2"/>
        </w:rPr>
      </w:pPr>
    </w:p>
    <w:p w14:paraId="5300C4A2" w14:textId="70805BAD" w:rsidR="00086CB3" w:rsidRDefault="00BA592D" w:rsidP="00086CB3">
      <w:pPr>
        <w:spacing w:line="276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>
        <w:rPr>
          <w:rFonts w:cs="Times New Roman"/>
          <w:b/>
          <w:bCs/>
          <w:szCs w:val="24"/>
        </w:rPr>
        <w:t xml:space="preserve">do projektu </w:t>
      </w:r>
      <w:r w:rsidRPr="00DC63A8">
        <w:rPr>
          <w:rFonts w:cs="Times New Roman"/>
          <w:b/>
          <w:i/>
        </w:rPr>
        <w:t>Uchwały w sprawie określenia zasad wyznaczania składu oraz zasad działania Komitetu Rewitalizacji</w:t>
      </w:r>
    </w:p>
    <w:p w14:paraId="06EE5283" w14:textId="2CFDC13A" w:rsidR="00086CB3" w:rsidRPr="00086CB3" w:rsidRDefault="00086CB3" w:rsidP="00086CB3">
      <w:pPr>
        <w:spacing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konsultacji społecznych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 xml:space="preserve">do dnia </w:t>
      </w:r>
      <w:r w:rsidR="00767415">
        <w:rPr>
          <w:rFonts w:cs="Times New Roman"/>
          <w:b/>
        </w:rPr>
        <w:t>29.05.</w:t>
      </w:r>
      <w:r>
        <w:rPr>
          <w:rFonts w:cs="Times New Roman"/>
          <w:b/>
        </w:rPr>
        <w:t>2025</w:t>
      </w:r>
      <w:r w:rsidRPr="00B2274A">
        <w:rPr>
          <w:rFonts w:cs="Times New Roman"/>
          <w:b/>
        </w:rPr>
        <w:t xml:space="preserve"> r</w:t>
      </w:r>
    </w:p>
    <w:p w14:paraId="305CA565" w14:textId="741F548D" w:rsidR="00086CB3" w:rsidRPr="00086CB3" w:rsidRDefault="00086CB3" w:rsidP="00086CB3">
      <w:pPr>
        <w:pStyle w:val="Akapitzlist"/>
        <w:numPr>
          <w:ilvl w:val="0"/>
          <w:numId w:val="4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r w:rsidR="00310C4D">
        <w:rPr>
          <w:rFonts w:cs="Times New Roman"/>
        </w:rPr>
        <w:t>sekretariat</w:t>
      </w:r>
      <w:r w:rsidR="00310C4D" w:rsidRPr="00086CB3">
        <w:rPr>
          <w:rFonts w:cs="Times New Roman"/>
        </w:rPr>
        <w:t>@</w:t>
      </w:r>
      <w:r w:rsidR="00310C4D">
        <w:rPr>
          <w:rFonts w:cs="Times New Roman"/>
        </w:rPr>
        <w:t>radomyslwielki</w:t>
      </w:r>
      <w:r w:rsidR="00310C4D" w:rsidRPr="00086CB3">
        <w:rPr>
          <w:rFonts w:cs="Times New Roman"/>
        </w:rPr>
        <w:t xml:space="preserve">.pl </w:t>
      </w:r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 xml:space="preserve">„Konsultacje społeczne – </w:t>
      </w:r>
      <w:r w:rsidRPr="00086CB3">
        <w:rPr>
          <w:rFonts w:cs="Times New Roman"/>
          <w:i/>
          <w:iCs/>
          <w:color w:val="000000" w:themeColor="text1"/>
          <w:szCs w:val="24"/>
        </w:rPr>
        <w:t>projekt uchwały Komitet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 xml:space="preserve"> lub </w:t>
      </w:r>
    </w:p>
    <w:p w14:paraId="6D41D94C" w14:textId="04EF9E38" w:rsidR="00086CB3" w:rsidRPr="00086CB3" w:rsidRDefault="00086CB3" w:rsidP="00FA6D8A">
      <w:pPr>
        <w:pStyle w:val="Akapitzlist"/>
        <w:numPr>
          <w:ilvl w:val="0"/>
          <w:numId w:val="4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r w:rsidR="00310C4D" w:rsidRPr="00CA413E">
        <w:t>Urz</w:t>
      </w:r>
      <w:r w:rsidR="00310C4D">
        <w:t>ę</w:t>
      </w:r>
      <w:r w:rsidR="00310C4D" w:rsidRPr="00CA413E">
        <w:t>d</w:t>
      </w:r>
      <w:r w:rsidR="00310C4D">
        <w:t>u</w:t>
      </w:r>
      <w:r w:rsidR="00310C4D" w:rsidRPr="001B73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</w:t>
      </w:r>
      <w:r w:rsidR="00310C4D">
        <w:t>Miejskiego</w:t>
      </w:r>
      <w:r w:rsidR="00310C4D" w:rsidRPr="00EE1D26">
        <w:t xml:space="preserve"> w </w:t>
      </w:r>
      <w:r w:rsidR="00310C4D">
        <w:t>Radomyślu Wielkim</w:t>
      </w:r>
      <w:r w:rsidR="00310C4D" w:rsidRPr="00EE1D26">
        <w:t xml:space="preserve">, </w:t>
      </w:r>
      <w:r w:rsidR="00310C4D">
        <w:t>Rynek 32, 39–310 Radomyśl Wielki</w:t>
      </w:r>
      <w:r w:rsidRPr="00086CB3">
        <w:rPr>
          <w:rFonts w:cs="Times New Roman"/>
          <w:color w:val="000000" w:themeColor="text1"/>
        </w:rPr>
        <w:t xml:space="preserve">, z dopiskiem </w:t>
      </w:r>
      <w:r w:rsidRPr="00086CB3">
        <w:rPr>
          <w:rFonts w:cs="Times New Roman"/>
          <w:i/>
          <w:iCs/>
          <w:color w:val="000000" w:themeColor="text1"/>
        </w:rPr>
        <w:t xml:space="preserve">„Konsultacje społeczne – </w:t>
      </w:r>
      <w:r w:rsidRPr="00086CB3">
        <w:rPr>
          <w:rFonts w:cs="Times New Roman"/>
          <w:i/>
          <w:iCs/>
          <w:color w:val="000000" w:themeColor="text1"/>
          <w:szCs w:val="24"/>
        </w:rPr>
        <w:t>projekt uchwały Komitet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5ADB80C1" w14:textId="7FE01D6A" w:rsidR="00BA592D" w:rsidRPr="0023405A" w:rsidRDefault="00BA592D" w:rsidP="00086CB3">
      <w:pPr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6"/>
        <w:gridCol w:w="6420"/>
      </w:tblGrid>
      <w:tr w:rsidR="00086CB3" w:rsidRPr="00FE253B" w14:paraId="4823CCDB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6C6EE4C0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754A8D8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23F43DBE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2076C78D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07D22579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23E1FC53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6BF170FF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Adres do korespondencji: e-mail</w:t>
            </w:r>
          </w:p>
        </w:tc>
        <w:tc>
          <w:tcPr>
            <w:tcW w:w="8930" w:type="dxa"/>
            <w:vAlign w:val="center"/>
          </w:tcPr>
          <w:p w14:paraId="2888D1B6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7178575E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2F99C16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Telefon</w:t>
            </w:r>
          </w:p>
        </w:tc>
        <w:tc>
          <w:tcPr>
            <w:tcW w:w="8930" w:type="dxa"/>
            <w:vAlign w:val="center"/>
          </w:tcPr>
          <w:p w14:paraId="389CC68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F40A2C1" w14:textId="77777777" w:rsidR="00BA592D" w:rsidRPr="0023405A" w:rsidRDefault="00BA592D" w:rsidP="00086CB3">
      <w:pPr>
        <w:rPr>
          <w:rFonts w:cs="Times New Roman"/>
          <w:b/>
        </w:rPr>
      </w:pPr>
    </w:p>
    <w:p w14:paraId="196FCF38" w14:textId="77777777" w:rsidR="00086CB3" w:rsidRPr="00086CB3" w:rsidRDefault="00086CB3" w:rsidP="00BB63E9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259A856C" w14:textId="352A721F" w:rsidR="00FA6D8A" w:rsidRDefault="00310C4D" w:rsidP="00086CB3">
      <w:pPr>
        <w:spacing w:line="276" w:lineRule="auto"/>
        <w:rPr>
          <w:rFonts w:cs="Times New Roman"/>
          <w:i/>
          <w:iCs/>
          <w:sz w:val="22"/>
        </w:rPr>
        <w:sectPr w:rsidR="00FA6D8A" w:rsidSect="00086CB3">
          <w:footerReference w:type="default" r:id="rId8"/>
          <w:type w:val="continuous"/>
          <w:pgSz w:w="11906" w:h="16838"/>
          <w:pgMar w:top="720" w:right="720" w:bottom="720" w:left="720" w:header="426" w:footer="709" w:gutter="0"/>
          <w:cols w:space="708"/>
          <w:docGrid w:linePitch="360"/>
        </w:sectPr>
      </w:pPr>
      <w:r w:rsidRPr="00EC5F78">
        <w:rPr>
          <w:rFonts w:cs="Times New Roman"/>
          <w:i/>
          <w:iCs/>
          <w:sz w:val="22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</w:t>
      </w:r>
      <w:r w:rsidR="00B4383C" w:rsidRPr="00B4383C">
        <w:rPr>
          <w:i/>
          <w:iCs/>
          <w:sz w:val="22"/>
          <w:szCs w:val="20"/>
        </w:rPr>
        <w:t>Administratorem Pani/Pana danych osobowych jest Urząd Miejski Radomyśl Wielki, adres: ul. Rynek 32, 39-310 Radomyśl Wielki, nr tel. 14 681 91 21</w:t>
      </w:r>
      <w:r w:rsidRPr="00B4383C">
        <w:rPr>
          <w:i/>
          <w:iCs/>
          <w:sz w:val="22"/>
          <w:szCs w:val="20"/>
        </w:rPr>
        <w:t>.</w:t>
      </w:r>
      <w:r w:rsidRPr="00EC5F78">
        <w:rPr>
          <w:i/>
          <w:iCs/>
          <w:sz w:val="22"/>
          <w:szCs w:val="20"/>
        </w:rPr>
        <w:t xml:space="preserve"> </w:t>
      </w:r>
      <w:r w:rsidR="00B4383C" w:rsidRPr="00B4383C">
        <w:rPr>
          <w:i/>
          <w:iCs/>
          <w:sz w:val="22"/>
          <w:szCs w:val="20"/>
        </w:rPr>
        <w:t xml:space="preserve">W sprawach z zakresu ochrony danych osobowych mogą Państwo kontaktować się z Inspektorem Ochrony Danych pod adresem e-mail: </w:t>
      </w:r>
      <w:hyperlink r:id="rId9" w:history="1">
        <w:r w:rsidR="00B4383C" w:rsidRPr="00B4383C">
          <w:rPr>
            <w:rStyle w:val="Hipercze"/>
            <w:i/>
            <w:iCs/>
            <w:sz w:val="22"/>
            <w:szCs w:val="20"/>
          </w:rPr>
          <w:t>inspektor@cbi24.pl</w:t>
        </w:r>
      </w:hyperlink>
      <w:r w:rsidRPr="00EC5F78">
        <w:rPr>
          <w:i/>
          <w:iCs/>
          <w:sz w:val="22"/>
          <w:szCs w:val="20"/>
        </w:rPr>
        <w:t xml:space="preserve">. </w:t>
      </w:r>
      <w:r w:rsidRPr="00EC5F78">
        <w:rPr>
          <w:rFonts w:cs="Times New Roman"/>
          <w:i/>
          <w:iCs/>
          <w:sz w:val="22"/>
        </w:rPr>
        <w:t xml:space="preserve">Pani/Pana dane będą przetwarzane w celu poznania Pana/Pani opinii na temat projektu Gminnego Programu Rewitalizacji </w:t>
      </w:r>
      <w:r>
        <w:rPr>
          <w:rFonts w:cs="Times New Roman"/>
          <w:i/>
          <w:iCs/>
          <w:sz w:val="22"/>
        </w:rPr>
        <w:t xml:space="preserve">dla </w:t>
      </w:r>
      <w:r w:rsidRPr="00EC5F78">
        <w:rPr>
          <w:rFonts w:cs="Times New Roman"/>
          <w:i/>
          <w:iCs/>
          <w:sz w:val="22"/>
        </w:rPr>
        <w:t>Gminy R</w:t>
      </w:r>
      <w:r>
        <w:rPr>
          <w:rFonts w:cs="Times New Roman"/>
          <w:i/>
          <w:iCs/>
          <w:sz w:val="22"/>
        </w:rPr>
        <w:t>adomyśl Wielki</w:t>
      </w:r>
      <w:r w:rsidRPr="00EC5F78">
        <w:rPr>
          <w:rFonts w:cs="Times New Roman"/>
          <w:i/>
          <w:iCs/>
          <w:sz w:val="22"/>
        </w:rPr>
        <w:t xml:space="preserve"> na lata 202</w:t>
      </w:r>
      <w:r>
        <w:rPr>
          <w:rFonts w:cs="Times New Roman"/>
          <w:i/>
          <w:iCs/>
          <w:sz w:val="22"/>
        </w:rPr>
        <w:t>6</w:t>
      </w:r>
      <w:r w:rsidRPr="00EC5F78">
        <w:rPr>
          <w:rFonts w:cs="Times New Roman"/>
          <w:i/>
          <w:iCs/>
          <w:sz w:val="22"/>
        </w:rPr>
        <w:t>–203</w:t>
      </w:r>
      <w:r>
        <w:rPr>
          <w:rFonts w:cs="Times New Roman"/>
          <w:i/>
          <w:iCs/>
          <w:sz w:val="22"/>
        </w:rPr>
        <w:t>0</w:t>
      </w:r>
      <w:r w:rsidRPr="00EC5F78">
        <w:rPr>
          <w:rFonts w:cs="Times New Roman"/>
          <w:i/>
          <w:iCs/>
          <w:sz w:val="22"/>
        </w:rPr>
        <w:t>.</w:t>
      </w:r>
      <w:r>
        <w:rPr>
          <w:rFonts w:cs="Times New Roman"/>
          <w:i/>
          <w:iCs/>
          <w:sz w:val="22"/>
        </w:rPr>
        <w:t xml:space="preserve"> </w:t>
      </w:r>
      <w:r w:rsidRPr="00EC5F78">
        <w:rPr>
          <w:rFonts w:cs="Times New Roman"/>
          <w:i/>
          <w:iCs/>
          <w:sz w:val="22"/>
        </w:rPr>
        <w:t xml:space="preserve">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 i wdrażania Gminnego Programu Rewitalizacji </w:t>
      </w:r>
      <w:r>
        <w:rPr>
          <w:rFonts w:cs="Times New Roman"/>
          <w:i/>
          <w:iCs/>
          <w:sz w:val="22"/>
        </w:rPr>
        <w:t xml:space="preserve">dla </w:t>
      </w:r>
      <w:r w:rsidRPr="00EC5F78">
        <w:rPr>
          <w:rFonts w:cs="Times New Roman"/>
          <w:i/>
          <w:iCs/>
          <w:sz w:val="22"/>
        </w:rPr>
        <w:t xml:space="preserve">Gminy </w:t>
      </w:r>
      <w:r>
        <w:rPr>
          <w:rFonts w:cs="Times New Roman"/>
          <w:i/>
          <w:iCs/>
          <w:sz w:val="22"/>
        </w:rPr>
        <w:t>Radomyśl Wielki</w:t>
      </w:r>
      <w:r w:rsidRPr="00EC5F78">
        <w:rPr>
          <w:rFonts w:cs="Times New Roman"/>
          <w:i/>
          <w:iCs/>
          <w:sz w:val="22"/>
        </w:rPr>
        <w:t xml:space="preserve"> na lata 202</w:t>
      </w:r>
      <w:r>
        <w:rPr>
          <w:rFonts w:cs="Times New Roman"/>
          <w:i/>
          <w:iCs/>
          <w:sz w:val="22"/>
        </w:rPr>
        <w:t>6</w:t>
      </w:r>
      <w:r w:rsidRPr="00EC5F78">
        <w:rPr>
          <w:rFonts w:cs="Times New Roman"/>
          <w:i/>
          <w:iCs/>
          <w:sz w:val="22"/>
        </w:rPr>
        <w:t>–203</w:t>
      </w:r>
      <w:r>
        <w:rPr>
          <w:rFonts w:cs="Times New Roman"/>
          <w:i/>
          <w:iCs/>
          <w:sz w:val="22"/>
        </w:rPr>
        <w:t>0</w:t>
      </w:r>
      <w:r w:rsidRPr="00EC5F78">
        <w:rPr>
          <w:rFonts w:cs="Times New Roman"/>
          <w:i/>
          <w:iCs/>
          <w:sz w:val="22"/>
        </w:rPr>
        <w:t xml:space="preserve">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</w:t>
      </w:r>
      <w:r>
        <w:rPr>
          <w:rFonts w:cs="Times New Roman"/>
          <w:i/>
          <w:iCs/>
          <w:sz w:val="22"/>
        </w:rPr>
        <w:t>w</w:t>
      </w:r>
      <w:r w:rsidRPr="00EC5F78">
        <w:rPr>
          <w:rFonts w:cs="Times New Roman"/>
          <w:i/>
          <w:iCs/>
          <w:sz w:val="22"/>
        </w:rPr>
        <w:t xml:space="preserve"> formie profilowania</w:t>
      </w:r>
      <w:r w:rsidR="00086CB3" w:rsidRPr="00086CB3">
        <w:rPr>
          <w:rFonts w:cs="Times New Roman"/>
          <w:i/>
          <w:iCs/>
          <w:sz w:val="22"/>
        </w:rPr>
        <w:t>.</w:t>
      </w:r>
    </w:p>
    <w:p w14:paraId="23369E5E" w14:textId="07366FE4" w:rsidR="00BA592D" w:rsidRPr="00DC63A8" w:rsidRDefault="00BA592D" w:rsidP="00086CB3">
      <w:pPr>
        <w:rPr>
          <w:rFonts w:eastAsia="Calibri" w:cs="Times New Roman"/>
          <w:b/>
          <w:bCs/>
          <w:i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>Zgłaszane uwagi</w:t>
      </w:r>
      <w:r w:rsidR="00FA6D8A">
        <w:rPr>
          <w:rFonts w:eastAsia="Calibri" w:cs="Times New Roman"/>
          <w:b/>
          <w:sz w:val="26"/>
          <w:szCs w:val="26"/>
        </w:rPr>
        <w:t xml:space="preserve"> i</w:t>
      </w:r>
      <w:r w:rsidRPr="00B210E6">
        <w:rPr>
          <w:rFonts w:eastAsia="Calibri" w:cs="Times New Roman"/>
          <w:b/>
          <w:sz w:val="26"/>
          <w:szCs w:val="26"/>
        </w:rPr>
        <w:t xml:space="preserve"> wnioski do projektu </w:t>
      </w:r>
      <w:r w:rsidRPr="00DC63A8">
        <w:rPr>
          <w:rFonts w:eastAsia="Calibri" w:cs="Times New Roman"/>
          <w:b/>
          <w:i/>
          <w:sz w:val="26"/>
          <w:szCs w:val="26"/>
        </w:rPr>
        <w:t xml:space="preserve">Uchwały w sprawie określenia zasad wyznaczania składu oraz zasad działania Komitetu Rewitalizacji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865"/>
        <w:gridCol w:w="4041"/>
        <w:gridCol w:w="3712"/>
        <w:gridCol w:w="4250"/>
      </w:tblGrid>
      <w:tr w:rsidR="00BA592D" w:rsidRPr="00263798" w14:paraId="2F095F3A" w14:textId="77777777" w:rsidTr="00FA6D8A">
        <w:trPr>
          <w:trHeight w:val="1532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5353464B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CBC9EC9" w14:textId="77777777" w:rsidR="00BA592D" w:rsidRPr="00263798" w:rsidRDefault="00BA592D" w:rsidP="00FA6D8A">
            <w:pPr>
              <w:jc w:val="left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center"/>
          </w:tcPr>
          <w:p w14:paraId="2B24624F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1206" w:type="pct"/>
            <w:shd w:val="clear" w:color="auto" w:fill="F2F2F2" w:themeFill="background1" w:themeFillShade="F2"/>
            <w:vAlign w:val="center"/>
          </w:tcPr>
          <w:p w14:paraId="2DDC29A5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381" w:type="pct"/>
            <w:shd w:val="clear" w:color="auto" w:fill="F2F2F2" w:themeFill="background1" w:themeFillShade="F2"/>
            <w:vAlign w:val="center"/>
          </w:tcPr>
          <w:p w14:paraId="72367A93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BA592D" w:rsidRPr="00263798" w14:paraId="0DF2A0C9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1596F76F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B9F1C1D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0206669F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4A9B8C52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C630639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2BB7B544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300EFDF6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4A319005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6A6EFEDC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3F341F1B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D9A18D6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55354D3E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41B1BE48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ADD9C0F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02B8C55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0578596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750B7FD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1570D44D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78E119EA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6EAC1067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59FE3CEC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09740D2B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429DF85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</w:tbl>
    <w:p w14:paraId="0F9F6830" w14:textId="77777777" w:rsidR="00BE6BCB" w:rsidRDefault="00BE6BCB" w:rsidP="00FA6D8A"/>
    <w:sectPr w:rsidR="00BE6BCB" w:rsidSect="00FA6D8A">
      <w:pgSz w:w="16838" w:h="11906" w:orient="landscape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0198" w14:textId="77777777" w:rsidR="00FB1E41" w:rsidRDefault="00FB1E41">
      <w:pPr>
        <w:spacing w:line="240" w:lineRule="auto"/>
      </w:pPr>
      <w:r>
        <w:separator/>
      </w:r>
    </w:p>
  </w:endnote>
  <w:endnote w:type="continuationSeparator" w:id="0">
    <w:p w14:paraId="7E660851" w14:textId="77777777" w:rsidR="00FB1E41" w:rsidRDefault="00FB1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B61" w14:textId="7B9B4DBF" w:rsidR="00BA2D12" w:rsidRPr="0077463C" w:rsidRDefault="00C11852" w:rsidP="00086CB3">
    <w:pPr>
      <w:pStyle w:val="Stopka"/>
      <w:ind w:left="6804" w:right="4221" w:firstLine="284"/>
      <w:jc w:val="left"/>
      <w:rPr>
        <w:rFonts w:cs="Times New Roman"/>
        <w:sz w:val="20"/>
        <w:szCs w:val="20"/>
      </w:rPr>
    </w:pPr>
    <w:bookmarkStart w:id="0" w:name="_Hlk127788507"/>
    <w:bookmarkEnd w:id="0"/>
    <w:r>
      <w:rPr>
        <w:rFonts w:cs="Times New Roman"/>
        <w:szCs w:val="24"/>
      </w:rPr>
      <w:tab/>
    </w:r>
    <w:bookmarkStart w:id="1" w:name="_Hlk187751818"/>
  </w:p>
  <w:bookmarkEnd w:id="1"/>
  <w:p w14:paraId="11DCF64D" w14:textId="64CC8A89" w:rsidR="0015150C" w:rsidRDefault="0015150C" w:rsidP="00BA2D12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CD45" w14:textId="77777777" w:rsidR="00FB1E41" w:rsidRDefault="00FB1E41">
      <w:pPr>
        <w:spacing w:line="240" w:lineRule="auto"/>
      </w:pPr>
      <w:r>
        <w:separator/>
      </w:r>
    </w:p>
  </w:footnote>
  <w:footnote w:type="continuationSeparator" w:id="0">
    <w:p w14:paraId="71780231" w14:textId="77777777" w:rsidR="00FB1E41" w:rsidRDefault="00FB1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098"/>
    <w:multiLevelType w:val="hybridMultilevel"/>
    <w:tmpl w:val="3F5638B0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2C9B"/>
    <w:multiLevelType w:val="hybridMultilevel"/>
    <w:tmpl w:val="9118C1B2"/>
    <w:lvl w:ilvl="0" w:tplc="26F28DCE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38961606">
    <w:abstractNumId w:val="1"/>
  </w:num>
  <w:num w:numId="2" w16cid:durableId="2061125696">
    <w:abstractNumId w:val="3"/>
  </w:num>
  <w:num w:numId="3" w16cid:durableId="385573077">
    <w:abstractNumId w:val="0"/>
  </w:num>
  <w:num w:numId="4" w16cid:durableId="5355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D"/>
    <w:rsid w:val="000102E6"/>
    <w:rsid w:val="00086CB3"/>
    <w:rsid w:val="00087304"/>
    <w:rsid w:val="000D4165"/>
    <w:rsid w:val="000D5E5B"/>
    <w:rsid w:val="000F51D0"/>
    <w:rsid w:val="000F7079"/>
    <w:rsid w:val="0011797F"/>
    <w:rsid w:val="0015150C"/>
    <w:rsid w:val="001811B8"/>
    <w:rsid w:val="00186F27"/>
    <w:rsid w:val="001A74AA"/>
    <w:rsid w:val="002068BC"/>
    <w:rsid w:val="00246AFF"/>
    <w:rsid w:val="00282531"/>
    <w:rsid w:val="002A69F0"/>
    <w:rsid w:val="002C0ECB"/>
    <w:rsid w:val="00310C4D"/>
    <w:rsid w:val="00330614"/>
    <w:rsid w:val="00361412"/>
    <w:rsid w:val="00606D9D"/>
    <w:rsid w:val="00626850"/>
    <w:rsid w:val="00697C0E"/>
    <w:rsid w:val="006B412C"/>
    <w:rsid w:val="006E32E4"/>
    <w:rsid w:val="006F6411"/>
    <w:rsid w:val="00767415"/>
    <w:rsid w:val="007F3D8E"/>
    <w:rsid w:val="00835580"/>
    <w:rsid w:val="008A2D96"/>
    <w:rsid w:val="00900D5C"/>
    <w:rsid w:val="00944BE8"/>
    <w:rsid w:val="009E2834"/>
    <w:rsid w:val="00A044D1"/>
    <w:rsid w:val="00A93AD5"/>
    <w:rsid w:val="00B01973"/>
    <w:rsid w:val="00B4383C"/>
    <w:rsid w:val="00B84F49"/>
    <w:rsid w:val="00B915B8"/>
    <w:rsid w:val="00BA2D12"/>
    <w:rsid w:val="00BA592D"/>
    <w:rsid w:val="00BA6E1C"/>
    <w:rsid w:val="00BB32FB"/>
    <w:rsid w:val="00BB63E9"/>
    <w:rsid w:val="00BB7A6E"/>
    <w:rsid w:val="00BE6BCB"/>
    <w:rsid w:val="00BF1F7F"/>
    <w:rsid w:val="00C11852"/>
    <w:rsid w:val="00C17DC9"/>
    <w:rsid w:val="00D459EA"/>
    <w:rsid w:val="00D562CB"/>
    <w:rsid w:val="00E81624"/>
    <w:rsid w:val="00E948CE"/>
    <w:rsid w:val="00EB76DF"/>
    <w:rsid w:val="00ED7F96"/>
    <w:rsid w:val="00F46207"/>
    <w:rsid w:val="00F5102B"/>
    <w:rsid w:val="00FA6D8A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172D"/>
  <w15:chartTrackingRefBased/>
  <w15:docId w15:val="{4FC4663E-E7EC-406A-8D9A-F0038FDF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2D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92D"/>
    <w:pPr>
      <w:ind w:left="720"/>
      <w:contextualSpacing/>
    </w:pPr>
  </w:style>
  <w:style w:type="table" w:styleId="Tabela-Siatka">
    <w:name w:val="Table Grid"/>
    <w:basedOn w:val="Standardowy"/>
    <w:uiPriority w:val="59"/>
    <w:rsid w:val="00BA59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592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A59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92D"/>
    <w:rPr>
      <w:rFonts w:ascii="Times New Roman" w:hAnsi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18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852"/>
    <w:rPr>
      <w:rFonts w:ascii="Times New Roman" w:hAnsi="Times New Roman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511C-907C-48EE-A8C7-266586E8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User</cp:lastModifiedBy>
  <cp:revision>16</cp:revision>
  <dcterms:created xsi:type="dcterms:W3CDTF">2023-10-11T14:13:00Z</dcterms:created>
  <dcterms:modified xsi:type="dcterms:W3CDTF">2025-04-16T18:43:00Z</dcterms:modified>
</cp:coreProperties>
</file>